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0C235">
      <w:pPr>
        <w:pStyle w:val="4"/>
        <w:spacing w:before="0" w:line="20" w:lineRule="exact"/>
        <w:ind w:left="2982"/>
        <w:rPr>
          <w:rFonts w:ascii="Times New Roman"/>
          <w:sz w:val="2"/>
        </w:rPr>
      </w:pPr>
      <w:r>
        <mc:AlternateContent>
          <mc:Choice Requires="wps">
            <w:drawing>
              <wp:anchor distT="0" distB="0" distL="0" distR="0" simplePos="0" relativeHeight="251660288" behindDoc="0" locked="0" layoutInCell="1" allowOverlap="1">
                <wp:simplePos x="0" y="0"/>
                <wp:positionH relativeFrom="page">
                  <wp:posOffset>4209415</wp:posOffset>
                </wp:positionH>
                <wp:positionV relativeFrom="page">
                  <wp:posOffset>730885</wp:posOffset>
                </wp:positionV>
                <wp:extent cx="3114675" cy="1270"/>
                <wp:effectExtent l="0" t="0" r="0" b="0"/>
                <wp:wrapNone/>
                <wp:docPr id="1" name="Graphic 1"/>
                <wp:cNvGraphicFramePr/>
                <a:graphic xmlns:a="http://schemas.openxmlformats.org/drawingml/2006/main">
                  <a:graphicData uri="http://schemas.microsoft.com/office/word/2010/wordprocessingShape">
                    <wps:wsp>
                      <wps:cNvSpPr/>
                      <wps:spPr>
                        <a:xfrm>
                          <a:off x="0" y="0"/>
                          <a:ext cx="3114675" cy="1270"/>
                        </a:xfrm>
                        <a:custGeom>
                          <a:avLst/>
                          <a:gdLst/>
                          <a:ahLst/>
                          <a:cxnLst/>
                          <a:rect l="l" t="t" r="r" b="b"/>
                          <a:pathLst>
                            <a:path w="3114675">
                              <a:moveTo>
                                <a:pt x="0" y="0"/>
                              </a:moveTo>
                              <a:lnTo>
                                <a:pt x="3114588" y="0"/>
                              </a:lnTo>
                            </a:path>
                          </a:pathLst>
                        </a:custGeom>
                        <a:ln w="3283">
                          <a:solidFill>
                            <a:srgbClr val="000000"/>
                          </a:solidFill>
                          <a:prstDash val="solid"/>
                        </a:ln>
                      </wps:spPr>
                      <wps:bodyPr wrap="square" lIns="0" tIns="0" rIns="0" bIns="0" rtlCol="0">
                        <a:noAutofit/>
                      </wps:bodyPr>
                    </wps:wsp>
                  </a:graphicData>
                </a:graphic>
              </wp:anchor>
            </w:drawing>
          </mc:Choice>
          <mc:Fallback>
            <w:pict>
              <v:shape id="Graphic 1" o:spid="_x0000_s1026" o:spt="100" style="position:absolute;left:0pt;margin-left:331.45pt;margin-top:57.55pt;height:0.1pt;width:245.25pt;mso-position-horizontal-relative:page;mso-position-vertical-relative:page;z-index:251660288;mso-width-relative:page;mso-height-relative:page;" filled="f" stroked="t" coordsize="3114675,1" o:gfxdata="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BC4x2gAAAAwBAAAPAAAA&#10;AAAAAAEAIAAAACIAAABkcnMvZG93bnJldi54bWxQSwECFAAUAAAACACHTuJAXA/jehMCAAB6BAAA&#10;DgAAAAAAAAABACAAAAApAQAAZHJzL2Uyb0RvYy54bWxQSwUGAAAAAAYABgBZAQAArgUAAAAA&#10;" path="m0,0l3114588,0e">
                <v:fill on="f" focussize="0,0"/>
                <v:stroke weight="0.258503937007874pt" color="#000000" joinstyle="round"/>
                <v:imagedata o:title=""/>
                <o:lock v:ext="edit" aspectratio="f"/>
                <v:textbox inset="0mm,0mm,0mm,0mm"/>
              </v:shape>
            </w:pict>
          </mc:Fallback>
        </mc:AlternateContent>
      </w:r>
      <w:r>
        <w:rPr>
          <w:rFonts w:ascii="Times New Roman"/>
          <w:sz w:val="2"/>
        </w:rPr>
        <mc:AlternateContent>
          <mc:Choice Requires="wpg">
            <w:drawing>
              <wp:inline distT="0" distB="0" distL="0" distR="0">
                <wp:extent cx="1196975" cy="3810"/>
                <wp:effectExtent l="9525" t="0" r="0" b="5715"/>
                <wp:docPr id="2" name="Group 2"/>
                <wp:cNvGraphicFramePr/>
                <a:graphic xmlns:a="http://schemas.openxmlformats.org/drawingml/2006/main">
                  <a:graphicData uri="http://schemas.microsoft.com/office/word/2010/wordprocessingGroup">
                    <wpg:wgp>
                      <wpg:cNvGrpSpPr/>
                      <wpg:grpSpPr>
                        <a:xfrm>
                          <a:off x="0" y="0"/>
                          <a:ext cx="1196975" cy="3810"/>
                          <a:chOff x="0" y="0"/>
                          <a:chExt cx="1196975" cy="3810"/>
                        </a:xfrm>
                      </wpg:grpSpPr>
                      <wps:wsp>
                        <wps:cNvPr id="3" name="Graphic 3"/>
                        <wps:cNvSpPr/>
                        <wps:spPr>
                          <a:xfrm>
                            <a:off x="0" y="1641"/>
                            <a:ext cx="1196975" cy="1270"/>
                          </a:xfrm>
                          <a:custGeom>
                            <a:avLst/>
                            <a:gdLst/>
                            <a:ahLst/>
                            <a:cxnLst/>
                            <a:rect l="l" t="t" r="r" b="b"/>
                            <a:pathLst>
                              <a:path w="1196975">
                                <a:moveTo>
                                  <a:pt x="0" y="0"/>
                                </a:moveTo>
                                <a:lnTo>
                                  <a:pt x="1196658" y="0"/>
                                </a:lnTo>
                              </a:path>
                            </a:pathLst>
                          </a:custGeom>
                          <a:ln w="3283">
                            <a:solidFill>
                              <a:srgbClr val="000000"/>
                            </a:solidFill>
                            <a:prstDash val="solid"/>
                          </a:ln>
                        </wps:spPr>
                        <wps:bodyPr wrap="square" lIns="0" tIns="0" rIns="0" bIns="0" rtlCol="0">
                          <a:noAutofit/>
                        </wps:bodyPr>
                      </wps:wsp>
                    </wpg:wgp>
                  </a:graphicData>
                </a:graphic>
              </wp:inline>
            </w:drawing>
          </mc:Choice>
          <mc:Fallback>
            <w:pict>
              <v:group id="Group 2" o:spid="_x0000_s1026" o:spt="203" style="height:0.3pt;width:94.25pt;" coordsize="1196975,3810" o:gfxdata="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RACbdMAAAACAQAADwAAAAAAAAABACAAAAAiAAAAZHJzL2Rvd25yZXYueG1sUEsBAhQAFAAA&#10;AAgAh07iQLJDsAFmAgAApwUAAA4AAAAAAAAAAQAgAAAAIgEAAGRycy9lMm9Eb2MueG1sUEsFBgAA&#10;AAAGAAYAWQEAAPoFAAAAAA==&#10;">
                <o:lock v:ext="edit" aspectratio="f"/>
                <v:shape id="Graphic 3" o:spid="_x0000_s1026" o:spt="100" style="position:absolute;left:0;top:1641;height:1270;width:1196975;" filled="f" stroked="t" coordsize="1196975,1" o:gfxdata="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IyYU+8AAAA&#10;2gAAAA8AAAAAAAAAAQAgAAAAIgAAAGRycy9kb3ducmV2LnhtbFBLAQIUABQAAAAIAIdO4kAzLwWe&#10;OwAAADkAAAAQAAAAAAAAAAEAIAAAAAsBAABkcnMvc2hhcGV4bWwueG1sUEsFBgAAAAAGAAYAWwEA&#10;ALUDAAAAAA==&#10;" path="m0,0l1196658,0e">
                  <v:fill on="f" focussize="0,0"/>
                  <v:stroke weight="0.258503937007874pt" color="#000000" joinstyle="round"/>
                  <v:imagedata o:title=""/>
                  <o:lock v:ext="edit" aspectratio="f"/>
                  <v:textbox inset="0mm,0mm,0mm,0mm"/>
                </v:shape>
                <w10:wrap type="none"/>
                <w10:anchorlock/>
              </v:group>
            </w:pict>
          </mc:Fallback>
        </mc:AlternateContent>
      </w:r>
    </w:p>
    <w:p w14:paraId="6AC20C62">
      <w:pPr>
        <w:pStyle w:val="4"/>
        <w:spacing w:before="0"/>
        <w:ind w:left="0"/>
        <w:rPr>
          <w:rFonts w:ascii="Times New Roman"/>
          <w:sz w:val="42"/>
        </w:rPr>
      </w:pPr>
    </w:p>
    <w:p w14:paraId="32E02CBC">
      <w:pPr>
        <w:pStyle w:val="4"/>
        <w:spacing w:before="0"/>
        <w:ind w:left="0"/>
        <w:rPr>
          <w:rFonts w:ascii="Times New Roman"/>
          <w:sz w:val="42"/>
        </w:rPr>
      </w:pPr>
    </w:p>
    <w:p w14:paraId="082A6735">
      <w:pPr>
        <w:pStyle w:val="4"/>
        <w:spacing w:before="0"/>
        <w:ind w:left="0"/>
        <w:rPr>
          <w:rFonts w:ascii="Times New Roman"/>
          <w:sz w:val="42"/>
        </w:rPr>
      </w:pPr>
    </w:p>
    <w:p w14:paraId="5692D74D">
      <w:pPr>
        <w:pStyle w:val="4"/>
        <w:spacing w:before="0"/>
        <w:ind w:left="0"/>
        <w:rPr>
          <w:rFonts w:ascii="Times New Roman"/>
          <w:sz w:val="42"/>
        </w:rPr>
      </w:pPr>
    </w:p>
    <w:p w14:paraId="3D72A0E4">
      <w:pPr>
        <w:pStyle w:val="4"/>
        <w:spacing w:before="0"/>
        <w:ind w:left="0"/>
        <w:rPr>
          <w:rFonts w:ascii="Times New Roman"/>
          <w:sz w:val="42"/>
        </w:rPr>
      </w:pPr>
    </w:p>
    <w:p w14:paraId="2F09FCE8">
      <w:pPr>
        <w:pStyle w:val="4"/>
        <w:spacing w:before="29"/>
        <w:ind w:left="0"/>
        <w:rPr>
          <w:rFonts w:ascii="Times New Roman"/>
          <w:sz w:val="42"/>
        </w:rPr>
      </w:pPr>
    </w:p>
    <w:p w14:paraId="70B33C95">
      <w:pPr>
        <w:pStyle w:val="5"/>
        <w:spacing w:line="386" w:lineRule="auto"/>
      </w:pPr>
      <w:r>
        <w:rPr>
          <w:color w:val="4B4D50"/>
          <w:spacing w:val="-2"/>
          <w:w w:val="110"/>
        </w:rPr>
        <w:t>胜利第三中学</w:t>
      </w:r>
      <w:r>
        <w:rPr>
          <w:rFonts w:ascii="Arial" w:eastAsia="Arial"/>
          <w:color w:val="4B4D50"/>
          <w:spacing w:val="-2"/>
          <w:w w:val="110"/>
          <w:sz w:val="38"/>
        </w:rPr>
        <w:t>202</w:t>
      </w:r>
      <w:r>
        <w:rPr>
          <w:rFonts w:hint="eastAsia" w:ascii="Arial"/>
          <w:color w:val="4B4D50"/>
          <w:spacing w:val="-2"/>
          <w:w w:val="110"/>
          <w:sz w:val="38"/>
          <w:lang w:val="en-US" w:eastAsia="zh-CN"/>
        </w:rPr>
        <w:t>5</w:t>
      </w:r>
      <w:r>
        <w:rPr>
          <w:color w:val="4B4D50"/>
          <w:spacing w:val="-2"/>
          <w:w w:val="110"/>
        </w:rPr>
        <w:t>年学校体育年度</w:t>
      </w:r>
      <w:r>
        <w:rPr>
          <w:color w:val="4B4D50"/>
          <w:spacing w:val="-4"/>
          <w:w w:val="110"/>
        </w:rPr>
        <w:t>工作报告</w:t>
      </w:r>
    </w:p>
    <w:p w14:paraId="1D11E11D">
      <w:pPr>
        <w:pStyle w:val="4"/>
        <w:spacing w:before="0"/>
        <w:ind w:left="0"/>
        <w:rPr>
          <w:sz w:val="42"/>
        </w:rPr>
      </w:pPr>
    </w:p>
    <w:p w14:paraId="19FD6D25">
      <w:pPr>
        <w:pStyle w:val="4"/>
        <w:spacing w:before="0"/>
        <w:ind w:left="0"/>
        <w:rPr>
          <w:sz w:val="42"/>
        </w:rPr>
      </w:pPr>
    </w:p>
    <w:p w14:paraId="162CDB32">
      <w:pPr>
        <w:spacing w:before="0"/>
        <w:ind w:left="0" w:right="1643" w:firstLine="0"/>
        <w:jc w:val="both"/>
        <w:rPr>
          <w:rFonts w:hint="default" w:eastAsia="宋体"/>
          <w:sz w:val="36"/>
          <w:lang w:val="en-US" w:eastAsia="zh-CN"/>
        </w:rPr>
      </w:pPr>
    </w:p>
    <w:p w14:paraId="0E0C80C2">
      <w:pPr>
        <w:spacing w:before="0"/>
        <w:ind w:left="0" w:right="1643" w:firstLine="0"/>
        <w:jc w:val="both"/>
        <w:rPr>
          <w:rFonts w:hint="default" w:eastAsia="宋体"/>
          <w:sz w:val="36"/>
          <w:lang w:val="en-US" w:eastAsia="zh-CN"/>
        </w:rPr>
      </w:pPr>
    </w:p>
    <w:p w14:paraId="28F853A9">
      <w:pPr>
        <w:spacing w:before="0"/>
        <w:ind w:left="0" w:right="1643" w:firstLine="0"/>
        <w:jc w:val="both"/>
        <w:rPr>
          <w:rFonts w:hint="default" w:eastAsia="宋体"/>
          <w:sz w:val="36"/>
          <w:lang w:val="en-US" w:eastAsia="zh-CN"/>
        </w:rPr>
      </w:pPr>
    </w:p>
    <w:p w14:paraId="48AEAE72">
      <w:pPr>
        <w:spacing w:before="0"/>
        <w:ind w:left="0" w:right="1643" w:firstLine="0"/>
        <w:jc w:val="both"/>
        <w:rPr>
          <w:rFonts w:hint="default" w:eastAsia="宋体"/>
          <w:sz w:val="36"/>
          <w:lang w:val="en-US" w:eastAsia="zh-CN"/>
        </w:rPr>
      </w:pPr>
    </w:p>
    <w:p w14:paraId="2A5AB2BC">
      <w:pPr>
        <w:spacing w:before="0"/>
        <w:ind w:left="0" w:right="1643" w:firstLine="0"/>
        <w:jc w:val="both"/>
        <w:rPr>
          <w:rFonts w:hint="default" w:eastAsia="宋体"/>
          <w:sz w:val="36"/>
          <w:lang w:val="en-US" w:eastAsia="zh-CN"/>
        </w:rPr>
      </w:pPr>
    </w:p>
    <w:p w14:paraId="0C9BEC33">
      <w:pPr>
        <w:spacing w:before="0"/>
        <w:ind w:left="0" w:right="1643" w:firstLine="0"/>
        <w:jc w:val="both"/>
        <w:rPr>
          <w:rFonts w:hint="default" w:eastAsia="宋体"/>
          <w:sz w:val="36"/>
          <w:lang w:val="en-US" w:eastAsia="zh-CN"/>
        </w:rPr>
      </w:pPr>
    </w:p>
    <w:p w14:paraId="63045470">
      <w:pPr>
        <w:spacing w:before="0"/>
        <w:ind w:left="0" w:right="1643" w:firstLine="0"/>
        <w:jc w:val="both"/>
        <w:rPr>
          <w:rFonts w:hint="default" w:eastAsia="宋体"/>
          <w:sz w:val="36"/>
          <w:lang w:val="en-US" w:eastAsia="zh-CN"/>
        </w:rPr>
      </w:pPr>
    </w:p>
    <w:p w14:paraId="52ED0BC6">
      <w:pPr>
        <w:spacing w:before="0"/>
        <w:ind w:left="0" w:right="1643" w:firstLine="0"/>
        <w:jc w:val="both"/>
        <w:rPr>
          <w:rFonts w:hint="default" w:eastAsia="宋体"/>
          <w:sz w:val="36"/>
          <w:lang w:val="en-US" w:eastAsia="zh-CN"/>
        </w:rPr>
      </w:pPr>
    </w:p>
    <w:p w14:paraId="2835C6E3">
      <w:pPr>
        <w:spacing w:before="0"/>
        <w:ind w:left="0" w:right="1643" w:firstLine="0"/>
        <w:jc w:val="both"/>
        <w:rPr>
          <w:rFonts w:hint="default" w:eastAsia="宋体"/>
          <w:sz w:val="36"/>
          <w:lang w:val="en-US" w:eastAsia="zh-CN"/>
        </w:rPr>
      </w:pPr>
    </w:p>
    <w:p w14:paraId="63C9F053">
      <w:pPr>
        <w:spacing w:before="0"/>
        <w:ind w:left="0" w:right="1643" w:firstLine="0"/>
        <w:jc w:val="both"/>
        <w:rPr>
          <w:rFonts w:hint="default" w:eastAsia="宋体"/>
          <w:sz w:val="36"/>
          <w:lang w:val="en-US" w:eastAsia="zh-CN"/>
        </w:rPr>
      </w:pPr>
    </w:p>
    <w:p w14:paraId="0CCD2D58">
      <w:pPr>
        <w:spacing w:before="0"/>
        <w:ind w:right="1643"/>
        <w:jc w:val="center"/>
        <w:rPr>
          <w:rFonts w:hint="eastAsia"/>
          <w:sz w:val="36"/>
          <w:lang w:val="en-US" w:eastAsia="zh-CN"/>
        </w:rPr>
      </w:pPr>
      <w:r>
        <w:rPr>
          <w:rFonts w:hint="eastAsia"/>
          <w:sz w:val="36"/>
          <w:lang w:val="en-US" w:eastAsia="zh-CN"/>
        </w:rPr>
        <w:t xml:space="preserve">          东营市胜利第三中学</w:t>
      </w:r>
    </w:p>
    <w:p w14:paraId="1AE2CB3F">
      <w:pPr>
        <w:spacing w:before="0"/>
        <w:ind w:right="1643"/>
        <w:jc w:val="center"/>
        <w:rPr>
          <w:rFonts w:hint="eastAsia"/>
          <w:sz w:val="36"/>
          <w:lang w:val="en-US" w:eastAsia="zh-CN"/>
        </w:rPr>
      </w:pPr>
    </w:p>
    <w:p w14:paraId="75311964">
      <w:pPr>
        <w:spacing w:before="0"/>
        <w:ind w:right="1643"/>
        <w:jc w:val="center"/>
        <w:rPr>
          <w:rFonts w:hint="default"/>
          <w:sz w:val="36"/>
          <w:lang w:val="en-US" w:eastAsia="zh-CN"/>
        </w:rPr>
        <w:sectPr>
          <w:type w:val="continuous"/>
          <w:pgSz w:w="11910" w:h="16840"/>
          <w:pgMar w:top="1120" w:right="1560" w:bottom="280" w:left="1680" w:header="720" w:footer="720" w:gutter="0"/>
          <w:cols w:space="720" w:num="1"/>
        </w:sectPr>
      </w:pPr>
      <w:r>
        <w:rPr>
          <w:rFonts w:hint="eastAsia"/>
          <w:sz w:val="36"/>
          <w:lang w:val="en-US" w:eastAsia="zh-CN"/>
        </w:rPr>
        <w:t xml:space="preserve">          2025年11月29日</w:t>
      </w:r>
    </w:p>
    <w:p w14:paraId="1D18ECA0">
      <w:pPr>
        <w:pStyle w:val="2"/>
        <w:spacing w:before="199"/>
        <w:ind w:left="1560"/>
        <w:rPr>
          <w:spacing w:val="-19"/>
        </w:rPr>
      </w:pPr>
    </w:p>
    <w:p w14:paraId="2510C218">
      <w:pPr>
        <w:pStyle w:val="2"/>
        <w:spacing w:before="199"/>
        <w:ind w:left="1560"/>
      </w:pPr>
      <w:bookmarkStart w:id="0" w:name="_GoBack"/>
      <w:bookmarkEnd w:id="0"/>
      <w:r>
        <w:rPr>
          <w:spacing w:val="-19"/>
        </w:rPr>
        <w:t xml:space="preserve">胜利三中 </w:t>
      </w:r>
      <w:r>
        <w:t>202</w:t>
      </w:r>
      <w:r>
        <w:rPr>
          <w:rFonts w:hint="eastAsia"/>
          <w:lang w:val="en-US" w:eastAsia="zh-CN"/>
        </w:rPr>
        <w:t>5</w:t>
      </w:r>
      <w:r>
        <w:rPr>
          <w:spacing w:val="-10"/>
        </w:rPr>
        <w:t>年学校体育年度工作报告</w:t>
      </w:r>
    </w:p>
    <w:p w14:paraId="4EDC84D8">
      <w:pPr>
        <w:pStyle w:val="4"/>
        <w:spacing w:before="386"/>
        <w:ind w:left="0"/>
        <w:rPr>
          <w:rFonts w:ascii="楷体"/>
          <w:sz w:val="36"/>
        </w:rPr>
      </w:pPr>
    </w:p>
    <w:p w14:paraId="6C76EA16">
      <w:pPr>
        <w:pStyle w:val="4"/>
        <w:spacing w:before="0" w:line="328" w:lineRule="auto"/>
        <w:ind w:right="143" w:firstLine="559"/>
      </w:pPr>
      <w:r>
        <w:rPr>
          <w:spacing w:val="-2"/>
        </w:rPr>
        <w:t>我校认真贯彻《学校体育工作条例》，以体育课堂教学为中心，坚持普及与提高相结合，体育锻炼与安全相结合的原则，常年积极开展以传统项目为主，多种形式共存，丰富多彩的体育教学、训练、课</w:t>
      </w:r>
      <w:r>
        <w:rPr>
          <w:spacing w:val="-12"/>
        </w:rPr>
        <w:t>外锻炼和比赛活动，全面巩固和提高了传统项目和整体体育教学的水</w:t>
      </w:r>
      <w:r>
        <w:rPr>
          <w:spacing w:val="-6"/>
        </w:rPr>
        <w:t>平。</w:t>
      </w:r>
    </w:p>
    <w:p w14:paraId="316FD6E1">
      <w:pPr>
        <w:pStyle w:val="3"/>
        <w:spacing w:before="20"/>
      </w:pPr>
      <w:r>
        <w:rPr>
          <w:b w:val="0"/>
          <w:spacing w:val="23"/>
        </w:rPr>
        <w:t xml:space="preserve">一、 </w:t>
      </w:r>
      <w:r>
        <w:rPr>
          <w:spacing w:val="-1"/>
        </w:rPr>
        <w:t>统一思想，形成共识，全面加强学校体育建设</w:t>
      </w:r>
    </w:p>
    <w:p w14:paraId="34C9EF8B">
      <w:pPr>
        <w:pStyle w:val="4"/>
        <w:spacing w:line="410" w:lineRule="auto"/>
        <w:ind w:right="98" w:firstLine="979"/>
      </w:pPr>
      <w:r>
        <w:rPr>
          <w:spacing w:val="-2"/>
        </w:rPr>
        <w:t>学校本着“一切为了学生，为了学生的一切，为学生的终身发展负责”的办学理念，以生为本，立足实际，面向全体学生，认真</w:t>
      </w:r>
      <w:r>
        <w:rPr>
          <w:spacing w:val="-17"/>
        </w:rPr>
        <w:t>贯彻《中共中央国务院关于深化教育改革全面推进素质教育的决定》，落实《中共中央国务院关于加强青少年体育增强青少年体质的意见》、</w:t>
      </w:r>
    </w:p>
    <w:p w14:paraId="43EA5485">
      <w:pPr>
        <w:pStyle w:val="4"/>
        <w:spacing w:before="6" w:line="410" w:lineRule="auto"/>
        <w:ind w:right="98"/>
      </w:pPr>
      <w:r>
        <w:rPr>
          <w:spacing w:val="-2"/>
        </w:rPr>
        <w:t>《学校体育工作条例》等有关规定，按照“健康第一”的指导思想和素质教育的要求，切实加强和改进学校体育卫生工作。我校全面树立</w:t>
      </w:r>
      <w:r>
        <w:rPr>
          <w:spacing w:val="-5"/>
        </w:rPr>
        <w:t>健康第一思想，提出了“健康第一”、 “我运动、我健康、我快乐”</w:t>
      </w:r>
      <w:r>
        <w:rPr>
          <w:spacing w:val="-2"/>
        </w:rPr>
        <w:t>等口号，全校教师统一思想，形成共识，牢固树立人才培养新理念。</w:t>
      </w:r>
    </w:p>
    <w:p w14:paraId="6953D430">
      <w:pPr>
        <w:pStyle w:val="3"/>
      </w:pPr>
      <w:r>
        <w:rPr>
          <w:spacing w:val="-4"/>
        </w:rPr>
        <w:t>（一）</w:t>
      </w:r>
      <w:r>
        <w:rPr>
          <w:spacing w:val="-6"/>
        </w:rPr>
        <w:t>管理体制</w:t>
      </w:r>
    </w:p>
    <w:p w14:paraId="7EEAE3B0">
      <w:pPr>
        <w:pStyle w:val="4"/>
      </w:pPr>
      <w:r>
        <w:rPr>
          <w:spacing w:val="-2"/>
        </w:rPr>
        <w:t>1</w:t>
      </w:r>
      <w:r>
        <w:rPr>
          <w:spacing w:val="-3"/>
        </w:rPr>
        <w:t>、提高认识，加强领导。</w:t>
      </w:r>
    </w:p>
    <w:p w14:paraId="66B4A103">
      <w:pPr>
        <w:pStyle w:val="4"/>
        <w:spacing w:line="410" w:lineRule="auto"/>
        <w:ind w:right="237" w:firstLine="420"/>
        <w:jc w:val="both"/>
      </w:pPr>
      <w:r>
        <w:rPr>
          <w:spacing w:val="-2"/>
        </w:rPr>
        <w:t>校长、</w:t>
      </w:r>
      <w:r>
        <w:rPr>
          <w:rFonts w:hint="eastAsia"/>
          <w:spacing w:val="-2"/>
          <w:lang w:val="en-US" w:eastAsia="zh-CN"/>
        </w:rPr>
        <w:t>政教处</w:t>
      </w:r>
      <w:r>
        <w:rPr>
          <w:spacing w:val="-2"/>
        </w:rPr>
        <w:t>、体育教研组长在制定学期计划时，都把体育</w:t>
      </w:r>
      <w:r>
        <w:rPr>
          <w:spacing w:val="-4"/>
        </w:rPr>
        <w:t>工作列为重中之重，并有明确的内容和要求，还在校务会议、教研组</w:t>
      </w:r>
      <w:r>
        <w:rPr>
          <w:spacing w:val="-7"/>
        </w:rPr>
        <w:t>长会议上学习，提高全体教师对体育工作改革的认识。我校还成立体</w:t>
      </w:r>
    </w:p>
    <w:p w14:paraId="3DE519F2">
      <w:pPr>
        <w:spacing w:after="0" w:line="410" w:lineRule="auto"/>
        <w:jc w:val="both"/>
        <w:sectPr>
          <w:pgSz w:w="11910" w:h="16840"/>
          <w:pgMar w:top="1920" w:right="1560" w:bottom="280" w:left="1680" w:header="720" w:footer="720" w:gutter="0"/>
          <w:cols w:space="720" w:num="1"/>
        </w:sectPr>
      </w:pPr>
    </w:p>
    <w:p w14:paraId="27202A33">
      <w:pPr>
        <w:pStyle w:val="4"/>
        <w:spacing w:before="30" w:line="410" w:lineRule="auto"/>
        <w:ind w:right="143"/>
      </w:pPr>
      <w:r>
        <w:rPr>
          <w:spacing w:val="-2"/>
        </w:rPr>
        <w:t>育教育工作领导小组，由校长担任组长，</w:t>
      </w:r>
      <w:r>
        <w:rPr>
          <w:rFonts w:hint="eastAsia"/>
          <w:spacing w:val="-2"/>
          <w:lang w:val="en-US" w:eastAsia="zh-CN"/>
        </w:rPr>
        <w:t>政教处</w:t>
      </w:r>
      <w:r>
        <w:rPr>
          <w:spacing w:val="-2"/>
        </w:rPr>
        <w:t>具体负责工作，做到专项管理，专人负责规范体育工作。学校还制定了体育、一系列规章制度，保证学校体育教育工作的全面落实，有专项的体育、计划及工作总结。</w:t>
      </w:r>
    </w:p>
    <w:p w14:paraId="6E1A08D4">
      <w:pPr>
        <w:pStyle w:val="4"/>
        <w:spacing w:before="6"/>
      </w:pPr>
      <w:r>
        <w:rPr>
          <w:spacing w:val="-2"/>
        </w:rPr>
        <w:t>2</w:t>
      </w:r>
      <w:r>
        <w:rPr>
          <w:spacing w:val="-3"/>
        </w:rPr>
        <w:t>、经费保障及设备添置</w:t>
      </w:r>
    </w:p>
    <w:p w14:paraId="52B4EDB0">
      <w:pPr>
        <w:pStyle w:val="4"/>
        <w:spacing w:line="410" w:lineRule="auto"/>
        <w:ind w:right="237" w:firstLine="280"/>
        <w:jc w:val="both"/>
      </w:pPr>
      <w:r>
        <w:rPr>
          <w:spacing w:val="-4"/>
        </w:rPr>
        <w:t>我校十分重视发展学生个性，培养学生特长，促进学生全面素质的</w:t>
      </w:r>
      <w:r>
        <w:rPr>
          <w:spacing w:val="-19"/>
        </w:rPr>
        <w:t>提高，为了抓好体育教育工作，学校加大了经济投入，改善办学条件,</w:t>
      </w:r>
      <w:r>
        <w:rPr>
          <w:spacing w:val="-2"/>
        </w:rPr>
        <w:t>近年来，投资几万元，修整风雨操场，添置新的体育器材,进一步扩大了学校绿化面积，配备了实施新课程必须的体育器具,大大改善了办学条件，优化了育人环境。</w:t>
      </w:r>
    </w:p>
    <w:p w14:paraId="273BC239">
      <w:pPr>
        <w:pStyle w:val="4"/>
        <w:spacing w:before="8"/>
      </w:pPr>
      <w:r>
        <w:rPr>
          <w:spacing w:val="-2"/>
        </w:rPr>
        <w:t>3</w:t>
      </w:r>
      <w:r>
        <w:rPr>
          <w:spacing w:val="-4"/>
        </w:rPr>
        <w:t>、师资培训。</w:t>
      </w:r>
    </w:p>
    <w:p w14:paraId="0F90F86B">
      <w:pPr>
        <w:pStyle w:val="4"/>
        <w:spacing w:line="410" w:lineRule="auto"/>
        <w:ind w:right="237" w:firstLine="420"/>
        <w:jc w:val="both"/>
      </w:pPr>
      <w:r>
        <w:rPr>
          <w:spacing w:val="-2"/>
        </w:rPr>
        <w:t>我校把优化学校体育师资队伍作为一项重要工作来抓，充实教师</w:t>
      </w:r>
      <w:r>
        <w:rPr>
          <w:spacing w:val="-4"/>
        </w:rPr>
        <w:t>队伍，通过校本培训方法，优化队伍，体育教师除了参加专业培训之外，还参加了新课程上岗培训、体育教师远程培训、教研组</w:t>
      </w:r>
      <w:r>
        <w:rPr>
          <w:rFonts w:hint="eastAsia"/>
          <w:spacing w:val="-4"/>
          <w:lang w:eastAsia="zh-CN"/>
        </w:rPr>
        <w:t>论坛</w:t>
      </w:r>
      <w:r>
        <w:rPr>
          <w:spacing w:val="-4"/>
        </w:rPr>
        <w:t>等各类活动和培训，教师全部取得了大专以上学历文凭，在岗教师整体具</w:t>
      </w:r>
      <w:r>
        <w:rPr>
          <w:spacing w:val="-2"/>
        </w:rPr>
        <w:t>有较强的专业素养。</w:t>
      </w:r>
    </w:p>
    <w:p w14:paraId="79A432A5">
      <w:pPr>
        <w:pStyle w:val="4"/>
        <w:spacing w:before="8"/>
      </w:pPr>
      <w:r>
        <w:rPr>
          <w:spacing w:val="-2"/>
        </w:rPr>
        <w:t>4</w:t>
      </w:r>
      <w:r>
        <w:rPr>
          <w:spacing w:val="-3"/>
        </w:rPr>
        <w:t>、课程管理与课堂教学</w:t>
      </w:r>
    </w:p>
    <w:p w14:paraId="3A536B1B">
      <w:pPr>
        <w:pStyle w:val="4"/>
        <w:spacing w:line="410" w:lineRule="auto"/>
        <w:ind w:right="237" w:firstLine="420"/>
        <w:jc w:val="both"/>
      </w:pPr>
      <w:r>
        <w:rPr>
          <w:spacing w:val="-4"/>
        </w:rPr>
        <w:t>1、我校严格执行国家课程计划，开齐、开足体育课程。学校体育</w:t>
      </w:r>
      <w:r>
        <w:rPr>
          <w:spacing w:val="-11"/>
        </w:rPr>
        <w:t xml:space="preserve">开课率 </w:t>
      </w:r>
      <w:r>
        <w:t>100%，从不因任何情况随意停课。</w:t>
      </w:r>
    </w:p>
    <w:p w14:paraId="44729D6D">
      <w:pPr>
        <w:pStyle w:val="4"/>
        <w:spacing w:before="3" w:line="410" w:lineRule="auto"/>
        <w:ind w:right="237" w:firstLine="420"/>
        <w:jc w:val="both"/>
      </w:pPr>
      <w:r>
        <w:rPr>
          <w:spacing w:val="-4"/>
        </w:rPr>
        <w:t>2、学校认真落实国家课程标准，教学结构优化，教学方法科学合理，教学手段多样。面向全体学生，激发学生的学习兴趣，实现课堂</w:t>
      </w:r>
      <w:r>
        <w:rPr>
          <w:spacing w:val="-7"/>
        </w:rPr>
        <w:t>教学三维目标。学校整体教学效果良好。体育教师积极参与学校的教</w:t>
      </w:r>
    </w:p>
    <w:p w14:paraId="2B5D8EEB">
      <w:pPr>
        <w:spacing w:after="0" w:line="410" w:lineRule="auto"/>
        <w:jc w:val="both"/>
        <w:sectPr>
          <w:pgSz w:w="11910" w:h="16840"/>
          <w:pgMar w:top="1520" w:right="1560" w:bottom="280" w:left="1680" w:header="720" w:footer="720" w:gutter="0"/>
          <w:cols w:space="720" w:num="1"/>
        </w:sectPr>
      </w:pPr>
    </w:p>
    <w:p w14:paraId="3822EFAB">
      <w:pPr>
        <w:pStyle w:val="4"/>
        <w:spacing w:before="30" w:line="410" w:lineRule="auto"/>
        <w:ind w:right="237"/>
      </w:pPr>
      <w:r>
        <w:rPr>
          <w:spacing w:val="-4"/>
        </w:rPr>
        <w:t>育教学改革，多方开发课程资源，因地制宜上好体育课，使学生素养</w:t>
      </w:r>
      <w:r>
        <w:rPr>
          <w:spacing w:val="-2"/>
        </w:rPr>
        <w:t>得到不断提高。</w:t>
      </w:r>
    </w:p>
    <w:p w14:paraId="6125ACA8">
      <w:pPr>
        <w:pStyle w:val="4"/>
        <w:spacing w:before="3" w:line="410" w:lineRule="auto"/>
        <w:ind w:right="237" w:firstLine="420"/>
      </w:pPr>
      <w:r>
        <w:rPr>
          <w:spacing w:val="-4"/>
        </w:rPr>
        <w:t>3、学校根据教学目标，认真组织实施考试和考核。考核结果作为</w:t>
      </w:r>
      <w:r>
        <w:rPr>
          <w:spacing w:val="-2"/>
        </w:rPr>
        <w:t xml:space="preserve">学生综合素质评定内容记入学生个性档案和体育艺术 </w:t>
      </w:r>
      <w:r>
        <w:t>2+1</w:t>
      </w:r>
      <w:r>
        <w:rPr>
          <w:spacing w:val="-6"/>
        </w:rPr>
        <w:t xml:space="preserve"> 手册。</w:t>
      </w:r>
    </w:p>
    <w:p w14:paraId="6B7410D6">
      <w:pPr>
        <w:pStyle w:val="4"/>
        <w:spacing w:before="3" w:line="410" w:lineRule="auto"/>
        <w:ind w:right="237" w:firstLine="420"/>
      </w:pPr>
      <w:r>
        <w:rPr>
          <w:spacing w:val="-4"/>
        </w:rPr>
        <w:t>4、积极开展校本教研和区域教研活动及教学观摩活动。有教研活</w:t>
      </w:r>
      <w:r>
        <w:rPr>
          <w:spacing w:val="-2"/>
        </w:rPr>
        <w:t>动计划和活动记录。</w:t>
      </w:r>
    </w:p>
    <w:p w14:paraId="1CE00139">
      <w:pPr>
        <w:pStyle w:val="3"/>
        <w:spacing w:before="4"/>
      </w:pPr>
      <w:r>
        <w:rPr>
          <w:spacing w:val="-5"/>
        </w:rPr>
        <w:t>二、教育教学</w:t>
      </w:r>
    </w:p>
    <w:p w14:paraId="47D553D8">
      <w:pPr>
        <w:pStyle w:val="4"/>
        <w:spacing w:line="410" w:lineRule="auto"/>
        <w:ind w:right="98" w:firstLine="559"/>
      </w:pPr>
      <w:r>
        <w:rPr>
          <w:spacing w:val="-2"/>
        </w:rPr>
        <w:t>1、结合学科特点探索和实践课堂创新教学，突出以精心、务实</w:t>
      </w:r>
      <w:r>
        <w:rPr>
          <w:spacing w:val="-19"/>
        </w:rPr>
        <w:t>设计为主线，提高自身内在的修养，把德育教育贯穿在课堂教学之中，</w:t>
      </w:r>
      <w:r>
        <w:rPr>
          <w:spacing w:val="-2"/>
        </w:rPr>
        <w:t>教师在课堂中的语言、行为、举止能对学生的思想有所触动，做到教书育人，定期开展课堂反思教育，教师反思教学过程和效果，学生反思学习体会和收获，让学生在学习体育技术与技能的同时，指导学生</w:t>
      </w:r>
      <w:r>
        <w:rPr>
          <w:spacing w:val="-8"/>
        </w:rPr>
        <w:t>系统的发展。提高集备质量，做到备教材、备学生、备场地、备器材，</w:t>
      </w:r>
      <w:r>
        <w:rPr>
          <w:spacing w:val="-2"/>
        </w:rPr>
        <w:t>紧凑合理的安排每节课，狠抓课堂常规，加强对学生的监管和指导。继续把排球模块列入学校体育教学的必修模块，以排球为契机，通过</w:t>
      </w:r>
      <w:r>
        <w:rPr>
          <w:spacing w:val="-7"/>
        </w:rPr>
        <w:t>练习达到掌握排球传球和垫球的基本技术，使排球运动成为三中中校</w:t>
      </w:r>
      <w:r>
        <w:rPr>
          <w:spacing w:val="-2"/>
        </w:rPr>
        <w:t>园的传统。</w:t>
      </w:r>
    </w:p>
    <w:p w14:paraId="4399D40D">
      <w:pPr>
        <w:pStyle w:val="4"/>
        <w:spacing w:before="15" w:line="410" w:lineRule="auto"/>
        <w:ind w:right="237" w:firstLine="559"/>
        <w:jc w:val="both"/>
      </w:pPr>
      <w:r>
        <w:rPr>
          <w:spacing w:val="-4"/>
        </w:rPr>
        <w:t>2</w:t>
      </w:r>
      <w:r>
        <w:rPr>
          <w:spacing w:val="-6"/>
        </w:rPr>
        <w:t>、认真落实 “学校艺体”工程，课上教师要认真、细致的指导</w:t>
      </w:r>
      <w:r>
        <w:rPr>
          <w:spacing w:val="-4"/>
        </w:rPr>
        <w:t>学生，使每位学生切切实实掌握一定的体育技能，充分发挥社团的带头作用，加强社团的交流与沟通，整合社会资源，聘请高水平教练参</w:t>
      </w:r>
      <w:r>
        <w:rPr>
          <w:spacing w:val="-12"/>
        </w:rPr>
        <w:t>与指导社团的活动。使学生的运动技能通过社团的活动进一步得到提</w:t>
      </w:r>
      <w:r>
        <w:rPr>
          <w:spacing w:val="-7"/>
        </w:rPr>
        <w:t>高，为终身体育奠定良好的基础。充分认识校本课程对学生发展的作</w:t>
      </w:r>
    </w:p>
    <w:p w14:paraId="4A7A4242">
      <w:pPr>
        <w:spacing w:after="0" w:line="410" w:lineRule="auto"/>
        <w:jc w:val="both"/>
        <w:sectPr>
          <w:pgSz w:w="11910" w:h="16840"/>
          <w:pgMar w:top="1520" w:right="1560" w:bottom="280" w:left="1680" w:header="720" w:footer="720" w:gutter="0"/>
          <w:cols w:space="720" w:num="1"/>
        </w:sectPr>
      </w:pPr>
    </w:p>
    <w:p w14:paraId="3AA17CF8">
      <w:pPr>
        <w:pStyle w:val="4"/>
        <w:spacing w:before="30" w:line="410" w:lineRule="auto"/>
        <w:ind w:right="98"/>
      </w:pPr>
      <w:r>
        <w:rPr>
          <w:spacing w:val="-8"/>
        </w:rPr>
        <w:t>用。本学年在高一年级开设了“篮球社团”。让每个学生了解“篮球”</w:t>
      </w:r>
      <w:r>
        <w:rPr>
          <w:spacing w:val="-2"/>
        </w:rPr>
        <w:t>的基本技术和比赛规则，深受学生欢迎。高一、高二年级举行了“</w:t>
      </w:r>
      <w:r>
        <w:rPr>
          <w:rFonts w:hint="eastAsia"/>
          <w:spacing w:val="-2"/>
          <w:lang w:val="en-US" w:eastAsia="zh-CN"/>
        </w:rPr>
        <w:t>旱地龙舟</w:t>
      </w:r>
      <w:r>
        <w:rPr>
          <w:spacing w:val="-2"/>
        </w:rPr>
        <w:t>”</w:t>
      </w:r>
      <w:r>
        <w:rPr>
          <w:spacing w:val="-7"/>
        </w:rPr>
        <w:t>，培养了学生</w:t>
      </w:r>
      <w:r>
        <w:rPr>
          <w:rFonts w:hint="eastAsia"/>
          <w:spacing w:val="-7"/>
          <w:lang w:val="en-US" w:eastAsia="zh-CN"/>
        </w:rPr>
        <w:t>团结协作</w:t>
      </w:r>
      <w:r>
        <w:rPr>
          <w:spacing w:val="-12"/>
        </w:rPr>
        <w:t>优良品质，为学生的终身发展和全面发展起到很好的指导作</w:t>
      </w:r>
      <w:r>
        <w:rPr>
          <w:spacing w:val="-6"/>
        </w:rPr>
        <w:t>用。</w:t>
      </w:r>
    </w:p>
    <w:p w14:paraId="5EEA723E">
      <w:pPr>
        <w:pStyle w:val="4"/>
        <w:spacing w:before="10" w:line="410" w:lineRule="auto"/>
        <w:ind w:right="143" w:firstLine="559"/>
      </w:pPr>
      <w:r>
        <w:rPr>
          <w:spacing w:val="-2"/>
        </w:rPr>
        <w:t>3、根据学校对“翻转课堂”要求，立足本组情况加强对理念的了解与研究。以学生发展部牵头组内成立特长生指导小组，负责培养和特长生选材并及时转达学校的要求及对其他教师进行跟进式指导。确保每位教师都能积极地参与进来，努力做好特长生培养。</w:t>
      </w:r>
    </w:p>
    <w:p w14:paraId="13C2FD0F">
      <w:pPr>
        <w:pStyle w:val="4"/>
        <w:spacing w:before="6" w:line="410" w:lineRule="auto"/>
        <w:ind w:right="237" w:firstLine="559"/>
        <w:jc w:val="both"/>
      </w:pPr>
      <w:r>
        <w:rPr>
          <w:spacing w:val="-2"/>
        </w:rPr>
        <w:t>4、坚持安全第一的思想。在培养学生勇敢顽强和努力进取精神</w:t>
      </w:r>
      <w:r>
        <w:rPr>
          <w:spacing w:val="-4"/>
        </w:rPr>
        <w:t>的同时，充分认识体育课的安全问题。体育课上要加强安全教育，提高学生的安全保护意识，做到安全问题课课讲。课前认真检查场地和</w:t>
      </w:r>
      <w:r>
        <w:rPr>
          <w:spacing w:val="-2"/>
        </w:rPr>
        <w:t>器材、课上认真做好准备活动，杜绝伤害事故的发生。</w:t>
      </w:r>
    </w:p>
    <w:p w14:paraId="3711CA56">
      <w:pPr>
        <w:pStyle w:val="3"/>
      </w:pPr>
      <w:r>
        <w:rPr>
          <w:spacing w:val="-5"/>
        </w:rPr>
        <w:t>三、阳光体育、认真抓好学校体育建设</w:t>
      </w:r>
    </w:p>
    <w:p w14:paraId="2945B4A9">
      <w:pPr>
        <w:pStyle w:val="4"/>
        <w:spacing w:line="410" w:lineRule="auto"/>
        <w:ind w:right="237" w:firstLine="559"/>
        <w:jc w:val="both"/>
      </w:pPr>
      <w:r>
        <w:rPr>
          <w:b/>
        </w:rPr>
        <w:t>（一）</w:t>
      </w:r>
      <w:r>
        <w:t>根据《关于转发鲁教体函〔2020〕19 号文件进一步落实早操制度的通知》 ，按照省里要求，认真抓好贯彻落实。发展“阳</w:t>
      </w:r>
      <w:r>
        <w:rPr>
          <w:spacing w:val="-4"/>
        </w:rPr>
        <w:t>光体育活动”，吸引全校师生积极参加体育锻炼，增强体质，培养学生的集体主义观念和竞争合作意识，以全面推进素质教育，认真落实 “健康第一”的理念，不断推动学校大众化体育活动的蓬勃开展，进</w:t>
      </w:r>
      <w:r>
        <w:rPr>
          <w:spacing w:val="-7"/>
        </w:rPr>
        <w:t>一步提高学生体质健康水平，使学校体育工作更上新台阶。学生每天</w:t>
      </w:r>
    </w:p>
    <w:p w14:paraId="14268FC8">
      <w:pPr>
        <w:pStyle w:val="4"/>
        <w:spacing w:before="9"/>
        <w:jc w:val="both"/>
      </w:pPr>
      <w:r>
        <w:rPr>
          <w:spacing w:val="-4"/>
        </w:rPr>
        <w:t>1.5</w:t>
      </w:r>
      <w:r>
        <w:rPr>
          <w:spacing w:val="-10"/>
        </w:rPr>
        <w:t xml:space="preserve"> 时校园体育活动是国家对学校教育的基本要求，也是切实提高学</w:t>
      </w:r>
    </w:p>
    <w:p w14:paraId="5D005DA0">
      <w:pPr>
        <w:spacing w:after="0"/>
        <w:jc w:val="both"/>
        <w:sectPr>
          <w:pgSz w:w="11910" w:h="16840"/>
          <w:pgMar w:top="1520" w:right="1560" w:bottom="280" w:left="1680" w:header="720" w:footer="720" w:gutter="0"/>
          <w:cols w:space="720" w:num="1"/>
        </w:sectPr>
      </w:pPr>
    </w:p>
    <w:p w14:paraId="74533E0E">
      <w:pPr>
        <w:pStyle w:val="4"/>
        <w:spacing w:before="30" w:line="410" w:lineRule="auto"/>
        <w:ind w:right="98"/>
      </w:pPr>
      <w:r>
        <w:rPr>
          <w:spacing w:val="-2"/>
        </w:rPr>
        <w:t>生体质健康水平的基本保证。加大力度组织、设置了本学期体育节的</w:t>
      </w:r>
      <w:r>
        <w:rPr>
          <w:spacing w:val="-19"/>
        </w:rPr>
        <w:t>各项活动，以人人参与阳光体育、促进学生健康成长为宗旨、以健康、</w:t>
      </w:r>
      <w:r>
        <w:rPr>
          <w:spacing w:val="-2"/>
        </w:rPr>
        <w:t>文明、育人、向上、为主题开展了排球、足球、篮球、羽毛球、乒乓球、拔河、跳绳、踢毽、棋类等丰富多样的体育竞赛。通过竞赛培养了学生合作、自信、果敢、耐劳、公平等优良品质，发展了学生个性特长，促进学生身体、心理和社会适应能力健康发展。</w:t>
      </w:r>
    </w:p>
    <w:p w14:paraId="33F195B9">
      <w:pPr>
        <w:pStyle w:val="3"/>
        <w:spacing w:before="10"/>
        <w:ind w:left="679"/>
      </w:pPr>
      <w:r>
        <w:rPr>
          <w:spacing w:val="-4"/>
        </w:rPr>
        <w:t>（二）</w:t>
      </w:r>
      <w:r>
        <w:rPr>
          <w:spacing w:val="-5"/>
        </w:rPr>
        <w:t>体育管理建设</w:t>
      </w:r>
    </w:p>
    <w:p w14:paraId="023E19D9">
      <w:pPr>
        <w:pStyle w:val="4"/>
        <w:ind w:left="657"/>
      </w:pPr>
      <w:r>
        <w:rPr>
          <w:spacing w:val="-2"/>
        </w:rPr>
        <w:t>1</w:t>
      </w:r>
      <w:r>
        <w:rPr>
          <w:spacing w:val="-3"/>
        </w:rPr>
        <w:t>、学校运动队管理和建设</w:t>
      </w:r>
    </w:p>
    <w:p w14:paraId="63960858">
      <w:pPr>
        <w:pStyle w:val="4"/>
        <w:spacing w:line="410" w:lineRule="auto"/>
        <w:ind w:right="237" w:firstLine="537"/>
        <w:jc w:val="both"/>
      </w:pPr>
      <w:r>
        <w:rPr>
          <w:spacing w:val="-4"/>
        </w:rPr>
        <w:t>实行各代表队负责制，学校专门组建排球领导小组，对教练及运动员加强管理，强化思想品质、组织纪律、文化学习、训练态度等方</w:t>
      </w:r>
      <w:r>
        <w:rPr>
          <w:spacing w:val="-2"/>
        </w:rPr>
        <w:t>面的教育，反思训练和学习的关系,确立自己的奋斗目标。以学生发</w:t>
      </w:r>
      <w:r>
        <w:rPr>
          <w:spacing w:val="-7"/>
        </w:rPr>
        <w:t>展部为纽带加强与班主任及家长的交流与沟通，达到家庭和学校共同</w:t>
      </w:r>
      <w:r>
        <w:rPr>
          <w:spacing w:val="-4"/>
        </w:rPr>
        <w:t>教育培养学生的目的，克服各种违纪、违规行为。树立学生的集体荣</w:t>
      </w:r>
      <w:r>
        <w:rPr>
          <w:spacing w:val="-2"/>
        </w:rPr>
        <w:t>誉感，争取获得最佳成绩，为学校争光、为管理中心添彩。</w:t>
      </w:r>
    </w:p>
    <w:p w14:paraId="73A08690">
      <w:pPr>
        <w:pStyle w:val="9"/>
        <w:numPr>
          <w:ilvl w:val="0"/>
          <w:numId w:val="1"/>
        </w:numPr>
        <w:tabs>
          <w:tab w:val="left" w:pos="1355"/>
        </w:tabs>
        <w:spacing w:before="9" w:after="0" w:line="410" w:lineRule="auto"/>
        <w:ind w:left="120" w:right="237" w:firstLine="537"/>
        <w:jc w:val="both"/>
        <w:rPr>
          <w:sz w:val="28"/>
        </w:rPr>
      </w:pPr>
      <w:r>
        <w:rPr>
          <w:spacing w:val="-2"/>
          <w:sz w:val="28"/>
        </w:rPr>
        <w:t>学期内完成了高中学生体质健康检测工作。强化《学生体</w:t>
      </w:r>
      <w:r>
        <w:rPr>
          <w:spacing w:val="-4"/>
          <w:sz w:val="28"/>
        </w:rPr>
        <w:t>质健康标准》的落实，把实施《学生体育健康标准》作为年度体育工</w:t>
      </w:r>
      <w:r>
        <w:rPr>
          <w:spacing w:val="-2"/>
          <w:sz w:val="28"/>
        </w:rPr>
        <w:t>作的重点。</w:t>
      </w:r>
    </w:p>
    <w:p w14:paraId="61C56482">
      <w:pPr>
        <w:pStyle w:val="9"/>
        <w:numPr>
          <w:ilvl w:val="0"/>
          <w:numId w:val="1"/>
        </w:numPr>
        <w:tabs>
          <w:tab w:val="left" w:pos="1353"/>
        </w:tabs>
        <w:spacing w:before="5" w:after="0" w:line="410" w:lineRule="auto"/>
        <w:ind w:left="120" w:right="237" w:firstLine="537"/>
        <w:jc w:val="both"/>
        <w:rPr>
          <w:sz w:val="28"/>
        </w:rPr>
      </w:pPr>
      <w:r>
        <w:rPr>
          <w:spacing w:val="-2"/>
          <w:sz w:val="28"/>
        </w:rPr>
        <w:t>青少年健康数据平台最后上报数据，202</w:t>
      </w:r>
      <w:r>
        <w:rPr>
          <w:rFonts w:hint="eastAsia"/>
          <w:spacing w:val="-2"/>
          <w:sz w:val="28"/>
          <w:lang w:val="en-US" w:eastAsia="zh-CN"/>
        </w:rPr>
        <w:t>5</w:t>
      </w:r>
      <w:r>
        <w:rPr>
          <w:spacing w:val="-8"/>
          <w:sz w:val="28"/>
        </w:rPr>
        <w:t>年普通高中学生</w:t>
      </w:r>
      <w:r>
        <w:rPr>
          <w:spacing w:val="-2"/>
          <w:sz w:val="28"/>
        </w:rPr>
        <w:t>体质健康测试成绩工作.进一步规范学生艺术素质测评数据填报和全国青少年健康数据管理系统工作。</w:t>
      </w:r>
    </w:p>
    <w:p w14:paraId="28BAD12C">
      <w:pPr>
        <w:pStyle w:val="4"/>
        <w:spacing w:before="4"/>
        <w:ind w:left="657"/>
        <w:jc w:val="both"/>
      </w:pPr>
      <w:r>
        <w:rPr>
          <w:spacing w:val="-2"/>
        </w:rPr>
        <w:t>（3）202</w:t>
      </w:r>
      <w:r>
        <w:rPr>
          <w:rFonts w:hint="eastAsia"/>
          <w:spacing w:val="-2"/>
          <w:lang w:val="en-US" w:eastAsia="zh-CN"/>
        </w:rPr>
        <w:t>5</w:t>
      </w:r>
      <w:r>
        <w:rPr>
          <w:spacing w:val="-17"/>
        </w:rPr>
        <w:t>年普通高中学生体质健康测试成绩补报工作”。</w:t>
      </w:r>
    </w:p>
    <w:p w14:paraId="6D1A7ACA">
      <w:pPr>
        <w:spacing w:after="0"/>
        <w:jc w:val="both"/>
        <w:sectPr>
          <w:pgSz w:w="11910" w:h="16840"/>
          <w:pgMar w:top="1520" w:right="1560" w:bottom="280" w:left="1680" w:header="720" w:footer="720" w:gutter="0"/>
          <w:cols w:space="720" w:num="1"/>
        </w:sectPr>
      </w:pPr>
    </w:p>
    <w:p w14:paraId="3155CA4E">
      <w:pPr>
        <w:pStyle w:val="9"/>
        <w:numPr>
          <w:ilvl w:val="0"/>
          <w:numId w:val="2"/>
        </w:numPr>
        <w:tabs>
          <w:tab w:val="left" w:pos="1319"/>
        </w:tabs>
        <w:spacing w:before="30" w:after="0" w:line="410" w:lineRule="auto"/>
        <w:ind w:left="120" w:right="98" w:firstLine="537"/>
        <w:jc w:val="left"/>
        <w:rPr>
          <w:sz w:val="28"/>
        </w:rPr>
      </w:pPr>
      <w:r>
        <w:rPr>
          <w:spacing w:val="-2"/>
          <w:sz w:val="28"/>
        </w:rPr>
        <w:t>制定胜利三中体育节工作方案，胜利三中体育周工作安排，旱地龙舟、跑操比赛组织有序，学生参与度高，学生身心得到充分的</w:t>
      </w:r>
      <w:r>
        <w:rPr>
          <w:spacing w:val="-22"/>
          <w:sz w:val="28"/>
        </w:rPr>
        <w:t>锻炼和放松。。</w:t>
      </w:r>
    </w:p>
    <w:p w14:paraId="111C10B7">
      <w:pPr>
        <w:pStyle w:val="9"/>
        <w:numPr>
          <w:ilvl w:val="0"/>
          <w:numId w:val="2"/>
        </w:numPr>
        <w:tabs>
          <w:tab w:val="left" w:pos="1355"/>
        </w:tabs>
        <w:spacing w:before="5" w:after="0" w:line="410" w:lineRule="auto"/>
        <w:ind w:left="120" w:right="283" w:firstLine="537"/>
        <w:jc w:val="both"/>
        <w:rPr>
          <w:sz w:val="28"/>
        </w:rPr>
      </w:pPr>
      <w:r>
        <w:rPr>
          <w:spacing w:val="-2"/>
          <w:sz w:val="28"/>
        </w:rPr>
        <w:t>按上级要求本学期自查体育、美育场地及器材设施配备情</w:t>
      </w:r>
      <w:r>
        <w:rPr>
          <w:spacing w:val="-6"/>
          <w:sz w:val="28"/>
        </w:rPr>
        <w:t>况， 查看音乐、美术专用教室数量和面积、体育场地建设情况及器</w:t>
      </w:r>
      <w:r>
        <w:rPr>
          <w:spacing w:val="-2"/>
          <w:sz w:val="28"/>
        </w:rPr>
        <w:t>材配备使用情况，</w:t>
      </w:r>
    </w:p>
    <w:p w14:paraId="5091BCC5">
      <w:pPr>
        <w:pStyle w:val="9"/>
        <w:numPr>
          <w:ilvl w:val="0"/>
          <w:numId w:val="2"/>
        </w:numPr>
        <w:tabs>
          <w:tab w:val="left" w:pos="1355"/>
        </w:tabs>
        <w:spacing w:before="5" w:after="0" w:line="240" w:lineRule="auto"/>
        <w:ind w:left="1355" w:right="0" w:hanging="698"/>
        <w:jc w:val="left"/>
        <w:rPr>
          <w:sz w:val="28"/>
        </w:rPr>
      </w:pPr>
      <w:r>
        <w:rPr>
          <w:spacing w:val="-3"/>
          <w:sz w:val="28"/>
        </w:rPr>
        <w:t>胜利三中排球特长生招生考试项目视频制作完成</w:t>
      </w:r>
    </w:p>
    <w:p w14:paraId="59B08FBD">
      <w:pPr>
        <w:pStyle w:val="9"/>
        <w:numPr>
          <w:ilvl w:val="0"/>
          <w:numId w:val="2"/>
        </w:numPr>
        <w:tabs>
          <w:tab w:val="left" w:pos="1336"/>
        </w:tabs>
        <w:spacing w:before="260" w:after="0" w:line="410" w:lineRule="auto"/>
        <w:ind w:left="120" w:right="237" w:firstLine="537"/>
        <w:jc w:val="left"/>
        <w:rPr>
          <w:sz w:val="28"/>
        </w:rPr>
      </w:pPr>
      <w:r>
        <w:rPr>
          <w:spacing w:val="-25"/>
          <w:sz w:val="28"/>
        </w:rPr>
        <w:t>继续抓好“课间跑操”、“两活动”。完善体育教师查操值班</w:t>
      </w:r>
      <w:r>
        <w:rPr>
          <w:spacing w:val="-2"/>
          <w:sz w:val="28"/>
        </w:rPr>
        <w:t>制、提升全校跑操质量。</w:t>
      </w:r>
    </w:p>
    <w:p w14:paraId="7A7F41F2">
      <w:pPr>
        <w:pStyle w:val="9"/>
        <w:numPr>
          <w:ilvl w:val="0"/>
          <w:numId w:val="2"/>
        </w:numPr>
        <w:tabs>
          <w:tab w:val="left" w:pos="1355"/>
        </w:tabs>
        <w:spacing w:before="3" w:after="0" w:line="410" w:lineRule="auto"/>
        <w:ind w:left="120" w:right="237" w:firstLine="537"/>
        <w:jc w:val="both"/>
        <w:rPr>
          <w:sz w:val="28"/>
        </w:rPr>
      </w:pPr>
      <w:r>
        <w:rPr>
          <w:spacing w:val="-2"/>
          <w:sz w:val="28"/>
        </w:rPr>
        <w:t>完成“青少年健康服务平台”向学生和家长及时反馈测试</w:t>
      </w:r>
      <w:r>
        <w:rPr>
          <w:spacing w:val="-4"/>
          <w:sz w:val="28"/>
        </w:rPr>
        <w:t>成绩，并按要求规范公示测试成绩。完成胜利三中体育年度工作报告</w:t>
      </w:r>
      <w:r>
        <w:rPr>
          <w:spacing w:val="-2"/>
          <w:sz w:val="28"/>
        </w:rPr>
        <w:t>和胜利三中学校体育工作自评结果报表。</w:t>
      </w:r>
    </w:p>
    <w:p w14:paraId="0A68E0F4">
      <w:pPr>
        <w:pStyle w:val="9"/>
        <w:numPr>
          <w:ilvl w:val="0"/>
          <w:numId w:val="2"/>
        </w:numPr>
        <w:tabs>
          <w:tab w:val="left" w:pos="1355"/>
        </w:tabs>
        <w:spacing w:before="4" w:after="0" w:line="410" w:lineRule="auto"/>
        <w:ind w:left="120" w:right="237" w:firstLine="537"/>
        <w:jc w:val="both"/>
        <w:rPr>
          <w:sz w:val="28"/>
        </w:rPr>
      </w:pPr>
      <w:r>
        <w:rPr>
          <w:spacing w:val="-2"/>
          <w:sz w:val="28"/>
        </w:rPr>
        <w:t>加强管理严格训练，制定周密科学的训练计划，针对现有</w:t>
      </w:r>
      <w:r>
        <w:rPr>
          <w:spacing w:val="-4"/>
          <w:sz w:val="28"/>
        </w:rPr>
        <w:t>高考政策训练体育人才，有效地推动体育教学工作的开展。培养出全</w:t>
      </w:r>
      <w:r>
        <w:rPr>
          <w:spacing w:val="-2"/>
          <w:sz w:val="28"/>
        </w:rPr>
        <w:t>面发展的体育人才。</w:t>
      </w:r>
    </w:p>
    <w:p w14:paraId="724FD54B">
      <w:pPr>
        <w:pStyle w:val="9"/>
        <w:numPr>
          <w:ilvl w:val="0"/>
          <w:numId w:val="2"/>
        </w:numPr>
        <w:tabs>
          <w:tab w:val="left" w:pos="1495"/>
        </w:tabs>
        <w:spacing w:before="5" w:after="0" w:line="410" w:lineRule="auto"/>
        <w:ind w:left="657" w:right="446" w:firstLine="0"/>
        <w:jc w:val="left"/>
        <w:rPr>
          <w:sz w:val="28"/>
        </w:rPr>
      </w:pPr>
      <w:r>
        <w:rPr>
          <w:spacing w:val="-2"/>
          <w:sz w:val="28"/>
        </w:rPr>
        <w:t>协助招生办完成新一届排球特长生招生考试相关工作。 2、体质健康测试：</w:t>
      </w:r>
    </w:p>
    <w:p w14:paraId="47B1C839">
      <w:pPr>
        <w:pStyle w:val="9"/>
        <w:numPr>
          <w:ilvl w:val="0"/>
          <w:numId w:val="3"/>
        </w:numPr>
        <w:tabs>
          <w:tab w:val="left" w:pos="1355"/>
        </w:tabs>
        <w:spacing w:before="3" w:after="0" w:line="410" w:lineRule="auto"/>
        <w:ind w:left="120" w:right="283" w:firstLine="537"/>
        <w:jc w:val="left"/>
        <w:rPr>
          <w:sz w:val="28"/>
        </w:rPr>
      </w:pPr>
      <w:r>
        <w:rPr>
          <w:spacing w:val="-2"/>
          <w:sz w:val="28"/>
        </w:rPr>
        <w:t>开展学生健康体检工作。学生体质健康管理系统录入、统</w:t>
      </w:r>
      <w:r>
        <w:rPr>
          <w:spacing w:val="-5"/>
          <w:sz w:val="28"/>
        </w:rPr>
        <w:t xml:space="preserve">计工作。组织学生体检，实际参加体检 </w:t>
      </w:r>
      <w:r>
        <w:rPr>
          <w:sz w:val="28"/>
        </w:rPr>
        <w:t>1</w:t>
      </w:r>
      <w:r>
        <w:rPr>
          <w:rFonts w:hint="eastAsia"/>
          <w:sz w:val="28"/>
          <w:lang w:val="en-US" w:eastAsia="zh-CN"/>
        </w:rPr>
        <w:t>539</w:t>
      </w:r>
      <w:r>
        <w:rPr>
          <w:spacing w:val="-9"/>
          <w:sz w:val="28"/>
        </w:rPr>
        <w:t>人。东营市胜利第三中</w:t>
      </w:r>
    </w:p>
    <w:p w14:paraId="3C657D02">
      <w:pPr>
        <w:pStyle w:val="4"/>
        <w:spacing w:before="3" w:line="410" w:lineRule="auto"/>
        <w:ind w:right="352"/>
      </w:pPr>
      <w:r>
        <w:rPr>
          <w:spacing w:val="-3"/>
        </w:rPr>
        <w:t xml:space="preserve">学预防近视查体完成人次 </w:t>
      </w:r>
      <w:r>
        <w:rPr>
          <w:rFonts w:hint="eastAsia"/>
          <w:spacing w:val="-3"/>
          <w:lang w:val="en-US" w:eastAsia="zh-CN"/>
        </w:rPr>
        <w:t>1539</w:t>
      </w:r>
      <w:r>
        <w:rPr>
          <w:spacing w:val="-5"/>
        </w:rPr>
        <w:t>人，全校学生视力不良检出率为</w:t>
      </w:r>
      <w:r>
        <w:t xml:space="preserve"> </w:t>
      </w:r>
      <w:r>
        <w:rPr>
          <w:rFonts w:hint="eastAsia"/>
          <w:lang w:val="en-US" w:eastAsia="zh-CN"/>
        </w:rPr>
        <w:t>90</w:t>
      </w:r>
      <w:r>
        <w:rPr>
          <w:spacing w:val="-2"/>
        </w:rPr>
        <w:t>.</w:t>
      </w:r>
      <w:r>
        <w:rPr>
          <w:rFonts w:hint="eastAsia"/>
          <w:spacing w:val="-2"/>
          <w:lang w:val="en-US" w:eastAsia="zh-CN"/>
        </w:rPr>
        <w:t>66</w:t>
      </w:r>
      <w:r>
        <w:rPr>
          <w:spacing w:val="-2"/>
        </w:rPr>
        <w:t>%</w:t>
      </w:r>
      <w:r>
        <w:rPr>
          <w:spacing w:val="-5"/>
        </w:rPr>
        <w:t>，学生视力不良率持续上升。近视检出率为</w:t>
      </w:r>
      <w:r>
        <w:rPr>
          <w:rFonts w:hint="eastAsia"/>
          <w:lang w:val="en-US" w:eastAsia="zh-CN"/>
        </w:rPr>
        <w:t>90</w:t>
      </w:r>
      <w:r>
        <w:rPr>
          <w:spacing w:val="-2"/>
        </w:rPr>
        <w:t>.</w:t>
      </w:r>
      <w:r>
        <w:rPr>
          <w:rFonts w:hint="eastAsia"/>
          <w:spacing w:val="-2"/>
          <w:lang w:val="en-US" w:eastAsia="zh-CN"/>
        </w:rPr>
        <w:t>66</w:t>
      </w:r>
      <w:r>
        <w:rPr>
          <w:spacing w:val="-2"/>
        </w:rPr>
        <w:t>%，远高于国家平均水平。</w:t>
      </w:r>
    </w:p>
    <w:p w14:paraId="5C7432AC">
      <w:pPr>
        <w:spacing w:after="0" w:line="410" w:lineRule="auto"/>
        <w:sectPr>
          <w:pgSz w:w="11910" w:h="16840"/>
          <w:pgMar w:top="1520" w:right="1560" w:bottom="280" w:left="1680" w:header="720" w:footer="720" w:gutter="0"/>
          <w:cols w:space="720" w:num="1"/>
        </w:sectPr>
      </w:pPr>
    </w:p>
    <w:p w14:paraId="18E89544">
      <w:pPr>
        <w:pStyle w:val="9"/>
        <w:numPr>
          <w:ilvl w:val="0"/>
          <w:numId w:val="3"/>
        </w:numPr>
        <w:tabs>
          <w:tab w:val="left" w:pos="1355"/>
        </w:tabs>
        <w:spacing w:before="30" w:after="0" w:line="410" w:lineRule="auto"/>
        <w:ind w:left="120" w:right="236" w:firstLine="537"/>
        <w:jc w:val="both"/>
        <w:rPr>
          <w:sz w:val="28"/>
        </w:rPr>
      </w:pPr>
      <w:r>
        <w:rPr>
          <w:spacing w:val="-11"/>
          <w:sz w:val="28"/>
        </w:rPr>
        <w:t xml:space="preserve">全校共检出肥胖 </w:t>
      </w:r>
      <w:r>
        <w:rPr>
          <w:spacing w:val="-8"/>
          <w:sz w:val="28"/>
        </w:rPr>
        <w:t>2</w:t>
      </w:r>
      <w:r>
        <w:rPr>
          <w:rFonts w:hint="eastAsia"/>
          <w:spacing w:val="-8"/>
          <w:sz w:val="28"/>
          <w:lang w:val="en-US" w:eastAsia="zh-CN"/>
        </w:rPr>
        <w:t>84</w:t>
      </w:r>
      <w:r>
        <w:rPr>
          <w:spacing w:val="-15"/>
          <w:sz w:val="28"/>
        </w:rPr>
        <w:t xml:space="preserve"> 人，检出率为 </w:t>
      </w:r>
      <w:r>
        <w:rPr>
          <w:rFonts w:hint="eastAsia"/>
          <w:spacing w:val="-15"/>
          <w:sz w:val="28"/>
          <w:lang w:val="en-US" w:eastAsia="zh-CN"/>
        </w:rPr>
        <w:t>20</w:t>
      </w:r>
      <w:r>
        <w:rPr>
          <w:spacing w:val="-8"/>
          <w:sz w:val="28"/>
        </w:rPr>
        <w:t>.</w:t>
      </w:r>
      <w:r>
        <w:rPr>
          <w:rFonts w:hint="eastAsia"/>
          <w:spacing w:val="-8"/>
          <w:sz w:val="28"/>
          <w:lang w:val="en-US" w:eastAsia="zh-CN"/>
        </w:rPr>
        <w:t>40</w:t>
      </w:r>
      <w:r>
        <w:rPr>
          <w:spacing w:val="-8"/>
          <w:sz w:val="28"/>
        </w:rPr>
        <w:t>%</w:t>
      </w:r>
      <w:r>
        <w:rPr>
          <w:spacing w:val="-13"/>
          <w:sz w:val="28"/>
        </w:rPr>
        <w:t xml:space="preserve">；超重 </w:t>
      </w:r>
      <w:r>
        <w:rPr>
          <w:spacing w:val="-8"/>
          <w:sz w:val="28"/>
        </w:rPr>
        <w:t>2</w:t>
      </w:r>
      <w:r>
        <w:rPr>
          <w:rFonts w:hint="eastAsia"/>
          <w:spacing w:val="-8"/>
          <w:sz w:val="28"/>
          <w:lang w:val="en-US" w:eastAsia="zh-CN"/>
        </w:rPr>
        <w:t>92</w:t>
      </w:r>
      <w:r>
        <w:rPr>
          <w:spacing w:val="-15"/>
          <w:sz w:val="28"/>
        </w:rPr>
        <w:t xml:space="preserve"> 人，</w:t>
      </w:r>
      <w:r>
        <w:rPr>
          <w:spacing w:val="-10"/>
          <w:sz w:val="28"/>
        </w:rPr>
        <w:t xml:space="preserve">检出率为 </w:t>
      </w:r>
      <w:r>
        <w:rPr>
          <w:rFonts w:hint="eastAsia"/>
          <w:spacing w:val="-10"/>
          <w:sz w:val="28"/>
          <w:lang w:val="en-US" w:eastAsia="zh-CN"/>
        </w:rPr>
        <w:t>20</w:t>
      </w:r>
      <w:r>
        <w:rPr>
          <w:spacing w:val="-4"/>
          <w:sz w:val="28"/>
        </w:rPr>
        <w:t>.</w:t>
      </w:r>
      <w:r>
        <w:rPr>
          <w:rFonts w:hint="eastAsia"/>
          <w:spacing w:val="-4"/>
          <w:sz w:val="28"/>
          <w:lang w:val="en-US" w:eastAsia="zh-CN"/>
        </w:rPr>
        <w:t>98</w:t>
      </w:r>
      <w:r>
        <w:rPr>
          <w:spacing w:val="-4"/>
          <w:sz w:val="28"/>
        </w:rPr>
        <w:t>%</w:t>
      </w:r>
      <w:r>
        <w:rPr>
          <w:spacing w:val="-11"/>
          <w:sz w:val="28"/>
        </w:rPr>
        <w:t xml:space="preserve">；正常 </w:t>
      </w:r>
      <w:r>
        <w:rPr>
          <w:spacing w:val="-4"/>
          <w:sz w:val="28"/>
        </w:rPr>
        <w:t>7</w:t>
      </w:r>
      <w:r>
        <w:rPr>
          <w:rFonts w:hint="eastAsia"/>
          <w:spacing w:val="-4"/>
          <w:sz w:val="28"/>
          <w:lang w:val="en-US" w:eastAsia="zh-CN"/>
        </w:rPr>
        <w:t>84</w:t>
      </w:r>
      <w:r>
        <w:rPr>
          <w:spacing w:val="-13"/>
          <w:sz w:val="28"/>
        </w:rPr>
        <w:t xml:space="preserve">人，检出率为 </w:t>
      </w:r>
      <w:r>
        <w:rPr>
          <w:spacing w:val="-4"/>
          <w:sz w:val="28"/>
        </w:rPr>
        <w:t>5</w:t>
      </w:r>
      <w:r>
        <w:rPr>
          <w:rFonts w:hint="eastAsia"/>
          <w:spacing w:val="-4"/>
          <w:sz w:val="28"/>
          <w:lang w:val="en-US" w:eastAsia="zh-CN"/>
        </w:rPr>
        <w:t>6</w:t>
      </w:r>
      <w:r>
        <w:rPr>
          <w:spacing w:val="-4"/>
          <w:sz w:val="28"/>
        </w:rPr>
        <w:t>.</w:t>
      </w:r>
      <w:r>
        <w:rPr>
          <w:rFonts w:hint="eastAsia"/>
          <w:spacing w:val="-4"/>
          <w:sz w:val="28"/>
          <w:lang w:val="en-US" w:eastAsia="zh-CN"/>
        </w:rPr>
        <w:t>32</w:t>
      </w:r>
      <w:r>
        <w:rPr>
          <w:spacing w:val="-4"/>
          <w:sz w:val="28"/>
        </w:rPr>
        <w:t>%，生长迟缓检出率</w:t>
      </w:r>
      <w:r>
        <w:rPr>
          <w:spacing w:val="-27"/>
          <w:sz w:val="28"/>
        </w:rPr>
        <w:t xml:space="preserve">为 </w:t>
      </w:r>
      <w:r>
        <w:rPr>
          <w:rFonts w:hint="eastAsia"/>
          <w:sz w:val="28"/>
          <w:lang w:val="en-US" w:eastAsia="zh-CN"/>
        </w:rPr>
        <w:t>0</w:t>
      </w:r>
      <w:r>
        <w:rPr>
          <w:spacing w:val="-5"/>
          <w:sz w:val="28"/>
        </w:rPr>
        <w:t xml:space="preserve">%，轻度消瘦检出率为 </w:t>
      </w:r>
      <w:r>
        <w:rPr>
          <w:rFonts w:hint="eastAsia"/>
          <w:sz w:val="28"/>
          <w:lang w:val="en-US" w:eastAsia="zh-CN"/>
        </w:rPr>
        <w:t>1.72</w:t>
      </w:r>
      <w:r>
        <w:rPr>
          <w:spacing w:val="-5"/>
          <w:sz w:val="28"/>
        </w:rPr>
        <w:t xml:space="preserve">%, 中重度消瘦检出率为 </w:t>
      </w:r>
      <w:r>
        <w:rPr>
          <w:rFonts w:hint="eastAsia"/>
          <w:spacing w:val="-5"/>
          <w:sz w:val="28"/>
          <w:lang w:val="en-US" w:eastAsia="zh-CN"/>
        </w:rPr>
        <w:t>0.57</w:t>
      </w:r>
      <w:r>
        <w:rPr>
          <w:sz w:val="28"/>
        </w:rPr>
        <w:t>%。</w:t>
      </w:r>
    </w:p>
    <w:p w14:paraId="1F066BC3">
      <w:pPr>
        <w:pStyle w:val="9"/>
        <w:numPr>
          <w:ilvl w:val="0"/>
          <w:numId w:val="3"/>
        </w:numPr>
        <w:tabs>
          <w:tab w:val="left" w:pos="1336"/>
        </w:tabs>
        <w:spacing w:before="5" w:after="0" w:line="410" w:lineRule="auto"/>
        <w:ind w:left="120" w:right="237" w:firstLine="537"/>
        <w:jc w:val="left"/>
        <w:rPr>
          <w:sz w:val="28"/>
        </w:rPr>
      </w:pPr>
      <w:r>
        <w:rPr>
          <w:spacing w:val="-4"/>
          <w:sz w:val="28"/>
        </w:rPr>
        <w:t>安排爱眼日活动.围绕“关注眼健康·光明向未来”主题近</w:t>
      </w:r>
      <w:r>
        <w:rPr>
          <w:spacing w:val="-2"/>
          <w:sz w:val="28"/>
        </w:rPr>
        <w:t>视防控微视频作品制作及上报工作。</w:t>
      </w:r>
    </w:p>
    <w:p w14:paraId="61E743F5">
      <w:pPr>
        <w:pStyle w:val="9"/>
        <w:numPr>
          <w:ilvl w:val="0"/>
          <w:numId w:val="3"/>
        </w:numPr>
        <w:tabs>
          <w:tab w:val="left" w:pos="1355"/>
        </w:tabs>
        <w:spacing w:before="3" w:after="0" w:line="410" w:lineRule="auto"/>
        <w:ind w:left="120" w:right="304" w:firstLine="537"/>
        <w:jc w:val="left"/>
        <w:rPr>
          <w:sz w:val="28"/>
        </w:rPr>
      </w:pPr>
      <w:r>
        <w:rPr>
          <w:spacing w:val="-9"/>
          <w:sz w:val="28"/>
        </w:rPr>
        <w:t xml:space="preserve">每周卫生检一般 </w:t>
      </w:r>
      <w:r>
        <w:rPr>
          <w:sz w:val="28"/>
        </w:rPr>
        <w:t>1</w:t>
      </w:r>
      <w:r>
        <w:rPr>
          <w:spacing w:val="-9"/>
          <w:sz w:val="28"/>
        </w:rPr>
        <w:t xml:space="preserve"> 次检查，并及时在公示栏公示，每周日</w:t>
      </w:r>
      <w:r>
        <w:rPr>
          <w:spacing w:val="-2"/>
          <w:sz w:val="28"/>
        </w:rPr>
        <w:t>组织一次卫生大扫除活动。</w:t>
      </w:r>
    </w:p>
    <w:p w14:paraId="230EE261">
      <w:pPr>
        <w:pStyle w:val="9"/>
        <w:numPr>
          <w:ilvl w:val="0"/>
          <w:numId w:val="3"/>
        </w:numPr>
        <w:tabs>
          <w:tab w:val="left" w:pos="1355"/>
        </w:tabs>
        <w:spacing w:before="3" w:after="0" w:line="410" w:lineRule="auto"/>
        <w:ind w:left="120" w:right="283" w:firstLine="537"/>
        <w:jc w:val="both"/>
        <w:rPr>
          <w:sz w:val="28"/>
        </w:rPr>
      </w:pPr>
      <w:r>
        <w:rPr>
          <w:spacing w:val="-2"/>
          <w:sz w:val="28"/>
        </w:rPr>
        <w:t>协同体育老师做好体质健康和视力情况录入工作，及时录</w:t>
      </w:r>
      <w:r>
        <w:rPr>
          <w:spacing w:val="-10"/>
          <w:sz w:val="28"/>
        </w:rPr>
        <w:t xml:space="preserve">入学生 </w:t>
      </w:r>
      <w:r>
        <w:rPr>
          <w:spacing w:val="-4"/>
          <w:sz w:val="28"/>
        </w:rPr>
        <w:t>1</w:t>
      </w:r>
      <w:r>
        <w:rPr>
          <w:rFonts w:hint="eastAsia"/>
          <w:spacing w:val="-4"/>
          <w:sz w:val="28"/>
          <w:lang w:val="en-US" w:eastAsia="zh-CN"/>
        </w:rPr>
        <w:t>539</w:t>
      </w:r>
      <w:r>
        <w:rPr>
          <w:spacing w:val="-9"/>
          <w:sz w:val="28"/>
        </w:rPr>
        <w:t>人，并将体测和视力数据及时反馈给家长及班主任。整</w:t>
      </w:r>
      <w:r>
        <w:rPr>
          <w:spacing w:val="-2"/>
          <w:sz w:val="28"/>
        </w:rPr>
        <w:t>理学生健康档案，并对检测结果进行统计分析。</w:t>
      </w:r>
    </w:p>
    <w:p w14:paraId="47E7F3E4">
      <w:pPr>
        <w:pStyle w:val="9"/>
        <w:numPr>
          <w:ilvl w:val="0"/>
          <w:numId w:val="3"/>
        </w:numPr>
        <w:tabs>
          <w:tab w:val="left" w:pos="1355"/>
        </w:tabs>
        <w:spacing w:before="5" w:after="0" w:line="410" w:lineRule="auto"/>
        <w:ind w:left="120" w:right="304" w:firstLine="537"/>
        <w:jc w:val="left"/>
        <w:rPr>
          <w:sz w:val="28"/>
        </w:rPr>
      </w:pPr>
      <w:r>
        <w:rPr>
          <w:spacing w:val="-2"/>
          <w:sz w:val="28"/>
        </w:rPr>
        <w:t>为预防新冠肺炎，按照上级部门要求全体师生接种两针新</w:t>
      </w:r>
      <w:r>
        <w:rPr>
          <w:spacing w:val="-4"/>
          <w:sz w:val="28"/>
        </w:rPr>
        <w:t>冠疫苗。</w:t>
      </w:r>
    </w:p>
    <w:p w14:paraId="10DF29BB">
      <w:pPr>
        <w:pStyle w:val="9"/>
        <w:numPr>
          <w:ilvl w:val="0"/>
          <w:numId w:val="3"/>
        </w:numPr>
        <w:tabs>
          <w:tab w:val="left" w:pos="1355"/>
        </w:tabs>
        <w:spacing w:before="3" w:after="0" w:line="410" w:lineRule="auto"/>
        <w:ind w:left="120" w:right="143" w:firstLine="537"/>
        <w:jc w:val="left"/>
        <w:rPr>
          <w:sz w:val="28"/>
        </w:rPr>
      </w:pPr>
      <w:r>
        <w:rPr>
          <w:spacing w:val="-2"/>
          <w:sz w:val="28"/>
        </w:rPr>
        <w:t>做好学生近视宣传工作。积极宣传预防近视，加强学生近视检查、监测，建立学生视力档案。录入青少年健康数据管理系统，并进行统计分析。</w:t>
      </w:r>
    </w:p>
    <w:p w14:paraId="694E6BEA">
      <w:pPr>
        <w:pStyle w:val="9"/>
        <w:numPr>
          <w:ilvl w:val="0"/>
          <w:numId w:val="3"/>
        </w:numPr>
        <w:tabs>
          <w:tab w:val="left" w:pos="1355"/>
        </w:tabs>
        <w:spacing w:before="5" w:after="0" w:line="410" w:lineRule="auto"/>
        <w:ind w:left="120" w:right="237" w:firstLine="537"/>
        <w:jc w:val="both"/>
        <w:rPr>
          <w:sz w:val="28"/>
        </w:rPr>
      </w:pPr>
      <w:r>
        <w:rPr>
          <w:spacing w:val="-2"/>
          <w:sz w:val="28"/>
        </w:rPr>
        <w:t>加强疫情防控平台管理，上半年医务室共出了五期简报，</w:t>
      </w:r>
      <w:r>
        <w:rPr>
          <w:spacing w:val="-4"/>
          <w:sz w:val="28"/>
        </w:rPr>
        <w:t>诺如病毒的预防、甲流的预防知识、艾滋病的预防知识、肺结核防治知识、近视的预防，普及健康知识，帮助师生积极防治传染病及多发</w:t>
      </w:r>
      <w:r>
        <w:rPr>
          <w:spacing w:val="-6"/>
          <w:sz w:val="28"/>
        </w:rPr>
        <w:t>病。</w:t>
      </w:r>
    </w:p>
    <w:p w14:paraId="4A37A95F">
      <w:pPr>
        <w:pStyle w:val="4"/>
        <w:spacing w:before="6" w:line="410" w:lineRule="auto"/>
        <w:ind w:right="110" w:firstLine="592"/>
      </w:pPr>
      <w:r>
        <w:t>2</w:t>
      </w:r>
      <w:r>
        <w:rPr>
          <w:spacing w:val="-13"/>
        </w:rPr>
        <w:t xml:space="preserve">、合理安排 </w:t>
      </w:r>
      <w:r>
        <w:t>30</w:t>
      </w:r>
      <w:r>
        <w:rPr>
          <w:spacing w:val="-9"/>
        </w:rPr>
        <w:t xml:space="preserve"> 分钟的大课间体育活动，结合学校的实际情况，</w:t>
      </w:r>
      <w:r>
        <w:rPr>
          <w:spacing w:val="-7"/>
        </w:rPr>
        <w:t>利用跑操等形式推动群众性体育活动的开展，提高了学生户外体育活</w:t>
      </w:r>
      <w:r>
        <w:rPr>
          <w:spacing w:val="-2"/>
        </w:rPr>
        <w:t>动的质量，丰富校园体育文化生活。</w:t>
      </w:r>
    </w:p>
    <w:p w14:paraId="1CC0E9A7">
      <w:pPr>
        <w:spacing w:after="0" w:line="410" w:lineRule="auto"/>
        <w:sectPr>
          <w:pgSz w:w="11910" w:h="16840"/>
          <w:pgMar w:top="1520" w:right="1560" w:bottom="280" w:left="1680" w:header="720" w:footer="720" w:gutter="0"/>
          <w:cols w:space="720" w:num="1"/>
        </w:sectPr>
      </w:pPr>
    </w:p>
    <w:p w14:paraId="63FA27A2">
      <w:pPr>
        <w:pStyle w:val="4"/>
        <w:spacing w:before="30" w:line="410" w:lineRule="auto"/>
        <w:ind w:right="249" w:firstLine="592"/>
      </w:pPr>
      <w:r>
        <w:rPr>
          <w:spacing w:val="-2"/>
        </w:rPr>
        <w:t>3、积极配合工会工作，牺牲大量休息时间培训教工健美操和田径队的训练，使这两项赛事都取得了良好的成绩。</w:t>
      </w:r>
    </w:p>
    <w:p w14:paraId="118D4012">
      <w:pPr>
        <w:pStyle w:val="4"/>
        <w:spacing w:before="3"/>
        <w:ind w:left="712"/>
      </w:pPr>
      <w:r>
        <w:rPr>
          <w:color w:val="5F5F5F"/>
          <w:spacing w:val="-2"/>
          <w:sz w:val="24"/>
        </w:rPr>
        <w:t>4</w:t>
      </w:r>
      <w:r>
        <w:rPr>
          <w:spacing w:val="-3"/>
        </w:rPr>
        <w:t>、体质健康积极宣传，加强培训，提高工作质量。</w:t>
      </w:r>
    </w:p>
    <w:p w14:paraId="2F288FD8">
      <w:pPr>
        <w:pStyle w:val="4"/>
        <w:spacing w:line="410" w:lineRule="auto"/>
        <w:ind w:right="110" w:firstLine="592"/>
      </w:pPr>
      <w:r>
        <w:rPr>
          <w:spacing w:val="-2"/>
        </w:rPr>
        <w:t>开学初，体育教师明确各年级测试项目，测试步骤和操作细则，并要求体育教师对各班进行《标准》的测试项目及锻炼方法的宣传教育，让他们认识《标准》实施办法的重要性和必要性，学校还把《标准》工作方案复印给各班，让学生了解测试达标要求来督促自已平时积极主动地锻炼身体。</w:t>
      </w:r>
    </w:p>
    <w:p w14:paraId="5C8FCC06">
      <w:pPr>
        <w:pStyle w:val="4"/>
        <w:spacing w:before="8" w:line="410" w:lineRule="auto"/>
        <w:ind w:right="237" w:firstLine="592"/>
        <w:jc w:val="both"/>
      </w:pPr>
      <w:r>
        <w:rPr>
          <w:spacing w:val="-2"/>
        </w:rPr>
        <w:t>5、学校每学年开展了主题体育比赛活动，如秋季运动会、排球</w:t>
      </w:r>
      <w:r>
        <w:rPr>
          <w:spacing w:val="-4"/>
        </w:rPr>
        <w:t>联赛、足球赛等体育竞赛活动，为广大学生提供了展示少年风采的舞台。运动竞赛的组织，开创了人人有特长项目、班班有体育活动的局</w:t>
      </w:r>
      <w:r>
        <w:rPr>
          <w:spacing w:val="-6"/>
        </w:rPr>
        <w:t>面。</w:t>
      </w:r>
    </w:p>
    <w:p w14:paraId="0A2D40D5">
      <w:pPr>
        <w:pStyle w:val="9"/>
        <w:numPr>
          <w:ilvl w:val="0"/>
          <w:numId w:val="4"/>
        </w:numPr>
        <w:tabs>
          <w:tab w:val="left" w:pos="1100"/>
        </w:tabs>
        <w:spacing w:before="21" w:after="0" w:line="240" w:lineRule="auto"/>
        <w:ind w:left="1100" w:right="0" w:hanging="421"/>
        <w:jc w:val="left"/>
        <w:rPr>
          <w:sz w:val="28"/>
        </w:rPr>
      </w:pPr>
      <w:r>
        <w:rPr>
          <w:spacing w:val="-3"/>
          <w:sz w:val="28"/>
        </w:rPr>
        <w:t>建立学生阳光体育运动和冬季长跑实施方案。</w:t>
      </w:r>
    </w:p>
    <w:p w14:paraId="4AC7398C">
      <w:pPr>
        <w:pStyle w:val="9"/>
        <w:numPr>
          <w:ilvl w:val="0"/>
          <w:numId w:val="4"/>
        </w:numPr>
        <w:tabs>
          <w:tab w:val="left" w:pos="1100"/>
        </w:tabs>
        <w:spacing w:before="245" w:after="0" w:line="240" w:lineRule="auto"/>
        <w:ind w:left="1100" w:right="0" w:hanging="421"/>
        <w:jc w:val="left"/>
        <w:rPr>
          <w:sz w:val="28"/>
        </w:rPr>
      </w:pPr>
      <w:r>
        <w:rPr>
          <w:spacing w:val="-9"/>
          <w:sz w:val="28"/>
        </w:rPr>
        <w:t xml:space="preserve">制定并实施艺术体育 </w:t>
      </w:r>
      <w:r>
        <w:rPr>
          <w:spacing w:val="-2"/>
          <w:sz w:val="28"/>
        </w:rPr>
        <w:t>2+1</w:t>
      </w:r>
      <w:r>
        <w:rPr>
          <w:spacing w:val="-15"/>
          <w:sz w:val="28"/>
        </w:rPr>
        <w:t xml:space="preserve"> 实施方案。</w:t>
      </w:r>
    </w:p>
    <w:p w14:paraId="22E17084">
      <w:pPr>
        <w:pStyle w:val="9"/>
        <w:numPr>
          <w:ilvl w:val="0"/>
          <w:numId w:val="4"/>
        </w:numPr>
        <w:tabs>
          <w:tab w:val="left" w:pos="1133"/>
          <w:tab w:val="left" w:leader="hyphen" w:pos="4492"/>
        </w:tabs>
        <w:spacing w:before="260" w:after="0" w:line="240" w:lineRule="auto"/>
        <w:ind w:left="1133" w:right="0" w:hanging="421"/>
        <w:jc w:val="left"/>
        <w:rPr>
          <w:sz w:val="28"/>
        </w:rPr>
      </w:pPr>
      <w:r>
        <w:rPr>
          <w:spacing w:val="-2"/>
          <w:sz w:val="28"/>
        </w:rPr>
        <w:t>认真实施校园特色体</w:t>
      </w:r>
      <w:r>
        <w:rPr>
          <w:spacing w:val="-10"/>
          <w:sz w:val="28"/>
        </w:rPr>
        <w:t>育</w:t>
      </w:r>
      <w:r>
        <w:rPr>
          <w:rFonts w:ascii="Times New Roman" w:eastAsia="Times New Roman"/>
          <w:sz w:val="28"/>
        </w:rPr>
        <w:tab/>
      </w:r>
      <w:r>
        <w:rPr>
          <w:spacing w:val="-2"/>
          <w:sz w:val="28"/>
        </w:rPr>
        <w:t>排球项目</w:t>
      </w:r>
      <w:r>
        <w:rPr>
          <w:spacing w:val="-10"/>
          <w:sz w:val="28"/>
        </w:rPr>
        <w:t>。</w:t>
      </w:r>
    </w:p>
    <w:p w14:paraId="01C8397E">
      <w:pPr>
        <w:pStyle w:val="4"/>
        <w:spacing w:line="410" w:lineRule="auto"/>
        <w:ind w:right="98" w:firstLine="592"/>
      </w:pPr>
      <w:r>
        <w:rPr>
          <w:spacing w:val="-2"/>
        </w:rPr>
        <w:t>9、多方努力，齐抓共管，做好《学生体质健康标准》的测试登</w:t>
      </w:r>
      <w:r>
        <w:rPr>
          <w:spacing w:val="-6"/>
        </w:rPr>
        <w:t>记工作 。在测试前，对学生进行身体健康情况的摸底调查，有计划、</w:t>
      </w:r>
      <w:r>
        <w:rPr>
          <w:spacing w:val="-2"/>
        </w:rPr>
        <w:t>有组织地安排测试，并对测试仪器调试、场地、设施以及环境的布置和安排进行排查，制订详细的测试细则和安全措施，指导受试者做好充分的预备活动等。</w:t>
      </w:r>
    </w:p>
    <w:p w14:paraId="342303F1">
      <w:pPr>
        <w:pStyle w:val="4"/>
        <w:spacing w:before="8" w:line="410" w:lineRule="auto"/>
        <w:ind w:right="110" w:firstLine="592"/>
      </w:pPr>
      <w:r>
        <w:rPr>
          <w:spacing w:val="-2"/>
        </w:rPr>
        <w:t>10、胜利三中职工体育活动搞的也是有声有色。投篮、跳长绳、背夹篮球、铅球比赛、一小时慢步走等精彩活动。造温馨团队，心手</w:t>
      </w:r>
    </w:p>
    <w:p w14:paraId="1C3F6AA1">
      <w:pPr>
        <w:spacing w:after="0" w:line="410" w:lineRule="auto"/>
        <w:sectPr>
          <w:pgSz w:w="11910" w:h="16840"/>
          <w:pgMar w:top="1520" w:right="1560" w:bottom="280" w:left="1680" w:header="720" w:footer="720" w:gutter="0"/>
          <w:cols w:space="720" w:num="1"/>
        </w:sectPr>
      </w:pPr>
    </w:p>
    <w:p w14:paraId="637CCB51">
      <w:pPr>
        <w:pStyle w:val="4"/>
        <w:spacing w:before="45" w:line="400" w:lineRule="auto"/>
        <w:ind w:right="283"/>
        <w:jc w:val="both"/>
      </w:pPr>
      <w:r>
        <w:rPr>
          <w:spacing w:val="-4"/>
        </w:rPr>
        <w:t>相牵构建和谐校园。 增加教职工之间的沟通和交流，增强集体的凝</w:t>
      </w:r>
      <w:r>
        <w:rPr>
          <w:spacing w:val="-2"/>
        </w:rPr>
        <w:t>聚力、向心力。愉悦心情，缓解工作压力，增强教职工体质。</w:t>
      </w:r>
    </w:p>
    <w:p w14:paraId="57160F88">
      <w:pPr>
        <w:pStyle w:val="4"/>
        <w:spacing w:before="17" w:line="410" w:lineRule="auto"/>
        <w:ind w:right="237" w:firstLine="1120"/>
        <w:jc w:val="both"/>
      </w:pPr>
      <w:r>
        <w:rPr>
          <w:spacing w:val="-4"/>
        </w:rPr>
        <w:t>近年来，学校的体育教学质量逐步提高，学生体育锻炼的态度和习惯普遍增强，校内自觉进行体育活动人数不断增加，学生健康</w:t>
      </w:r>
      <w:r>
        <w:rPr>
          <w:spacing w:val="-2"/>
        </w:rPr>
        <w:t>状况明显改善</w:t>
      </w:r>
    </w:p>
    <w:p w14:paraId="7422DF30">
      <w:pPr>
        <w:pStyle w:val="3"/>
        <w:spacing w:before="5"/>
      </w:pPr>
      <w:r>
        <w:rPr>
          <w:spacing w:val="-5"/>
        </w:rPr>
        <w:t>四、学校运动队管理和建设</w:t>
      </w:r>
    </w:p>
    <w:p w14:paraId="062449AB">
      <w:pPr>
        <w:pStyle w:val="4"/>
        <w:spacing w:line="410" w:lineRule="auto"/>
        <w:ind w:left="297" w:right="98" w:firstLine="456"/>
      </w:pPr>
      <w:r>
        <w:rPr>
          <w:spacing w:val="-2"/>
        </w:rPr>
        <w:t>1、以排球为例，实行各代表队负责制，学校专门组建排球领导小组，对教练及运动员加强管理，强化思想品质、组织纪律、文化</w:t>
      </w:r>
      <w:r>
        <w:rPr>
          <w:spacing w:val="-16"/>
        </w:rPr>
        <w:t>学习、训练态度等方面的教育，反思训练和学习的关系,确立自己的</w:t>
      </w:r>
      <w:r>
        <w:rPr>
          <w:spacing w:val="-14"/>
        </w:rPr>
        <w:t>奋斗目标。以学生发展部为纽带加强与班主任及家长的交流与沟通，</w:t>
      </w:r>
      <w:r>
        <w:rPr>
          <w:spacing w:val="-2"/>
        </w:rPr>
        <w:t>达到家庭和学校共同教育培养学生的目的，克服各种违纪、违规行为。树立学生的集体荣誉感，争取获得最佳成绩，为学校争光。</w:t>
      </w:r>
    </w:p>
    <w:p w14:paraId="11CF7B73">
      <w:pPr>
        <w:pStyle w:val="4"/>
        <w:spacing w:before="10" w:line="410" w:lineRule="auto"/>
        <w:ind w:left="297" w:right="237" w:firstLine="456"/>
        <w:jc w:val="both"/>
      </w:pPr>
      <w:r>
        <w:rPr>
          <w:spacing w:val="-2"/>
        </w:rPr>
        <w:t>2、不断提高学校代表队的训练水平，要求教师自身加强学习与培训，科学有效的提升专项训练水平，通过训练达到队员运动竞技水平的不段提高。</w:t>
      </w:r>
    </w:p>
    <w:p w14:paraId="759AE431">
      <w:pPr>
        <w:pStyle w:val="4"/>
        <w:spacing w:before="4" w:line="410" w:lineRule="auto"/>
        <w:ind w:left="297" w:right="237" w:firstLine="456"/>
      </w:pPr>
      <w:r>
        <w:rPr>
          <w:spacing w:val="-2"/>
        </w:rPr>
        <w:t>3、加入了校园、排球社团、篮球社团，以普及和加强特长生的</w:t>
      </w:r>
      <w:r>
        <w:rPr>
          <w:spacing w:val="-4"/>
        </w:rPr>
        <w:t>培养。</w:t>
      </w:r>
    </w:p>
    <w:p w14:paraId="45F83B49">
      <w:pPr>
        <w:pStyle w:val="4"/>
        <w:spacing w:before="3" w:line="410" w:lineRule="auto"/>
        <w:ind w:left="297" w:right="237" w:firstLine="456"/>
      </w:pPr>
      <w:r>
        <w:rPr>
          <w:spacing w:val="-2"/>
        </w:rPr>
        <w:t>4、积极参中心体卫艺组织各项活动如：学生运动会、越野赛等赛事，并获得优异的成绩。</w:t>
      </w:r>
    </w:p>
    <w:p w14:paraId="2DF13286">
      <w:pPr>
        <w:pStyle w:val="3"/>
        <w:spacing w:before="3"/>
        <w:ind w:left="756"/>
      </w:pPr>
      <w:r>
        <w:rPr>
          <w:spacing w:val="-5"/>
        </w:rPr>
        <w:t>五、本学年取得的成绩：</w:t>
      </w:r>
    </w:p>
    <w:p w14:paraId="73B54E5F">
      <w:pPr>
        <w:pStyle w:val="4"/>
        <w:ind w:left="657"/>
      </w:pPr>
      <w:r>
        <w:rPr>
          <w:spacing w:val="-2"/>
        </w:rPr>
        <w:t>1</w:t>
      </w:r>
      <w:r>
        <w:rPr>
          <w:spacing w:val="-3"/>
        </w:rPr>
        <w:t>、制定排球招生方案；细化排球考试项目。</w:t>
      </w:r>
    </w:p>
    <w:p w14:paraId="2A92EDC0">
      <w:pPr>
        <w:spacing w:after="0"/>
        <w:sectPr>
          <w:pgSz w:w="11910" w:h="16840"/>
          <w:pgMar w:top="1520" w:right="1560" w:bottom="280" w:left="1680" w:header="720" w:footer="720" w:gutter="0"/>
          <w:cols w:space="720" w:num="1"/>
        </w:sectPr>
      </w:pPr>
    </w:p>
    <w:p w14:paraId="4B4C473A">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cs="宋体"/>
          <w:b/>
          <w:bCs/>
          <w:sz w:val="28"/>
          <w:szCs w:val="28"/>
          <w:lang w:val="en-US" w:eastAsia="zh-CN"/>
        </w:rPr>
      </w:pPr>
      <w:r>
        <w:rPr>
          <w:rFonts w:hint="eastAsia" w:cs="宋体"/>
          <w:b/>
          <w:bCs/>
          <w:sz w:val="28"/>
          <w:szCs w:val="28"/>
          <w:lang w:val="en-US" w:eastAsia="zh-CN"/>
        </w:rPr>
        <w:t>2、</w:t>
      </w:r>
      <w:r>
        <w:rPr>
          <w:rFonts w:hint="eastAsia" w:ascii="宋体" w:hAnsi="宋体" w:cs="宋体"/>
          <w:b/>
          <w:bCs/>
          <w:sz w:val="28"/>
          <w:szCs w:val="28"/>
          <w:lang w:val="en-US" w:eastAsia="zh-CN"/>
        </w:rPr>
        <w:t>202</w:t>
      </w:r>
      <w:r>
        <w:rPr>
          <w:rFonts w:hint="eastAsia" w:cs="宋体"/>
          <w:b/>
          <w:bCs/>
          <w:sz w:val="28"/>
          <w:szCs w:val="28"/>
          <w:lang w:val="en-US" w:eastAsia="zh-CN"/>
        </w:rPr>
        <w:t>5</w:t>
      </w:r>
      <w:r>
        <w:rPr>
          <w:rFonts w:hint="eastAsia" w:ascii="宋体" w:hAnsi="宋体" w:cs="宋体"/>
          <w:b/>
          <w:bCs/>
          <w:sz w:val="28"/>
          <w:szCs w:val="28"/>
          <w:lang w:val="en-US" w:eastAsia="zh-CN"/>
        </w:rPr>
        <w:t>年女子排球队取得的比赛成绩：</w:t>
      </w:r>
    </w:p>
    <w:p w14:paraId="3362C08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2025年“中国体育彩票杯”山东省排球锦标赛（女子甲组） 第二名</w:t>
      </w:r>
    </w:p>
    <w:p w14:paraId="53567DD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2025年山东省第十六届中学生运动会排球比赛 第三名</w:t>
      </w:r>
    </w:p>
    <w:p w14:paraId="3ACCB3D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2025年全国青少年排球联赛暨中学生排球区域联赛（山东赛区） 第一名</w:t>
      </w:r>
    </w:p>
    <w:p w14:paraId="47FBC50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2025年山东省中学生排球联赛（高中组） 第三名</w:t>
      </w:r>
    </w:p>
    <w:p w14:paraId="571DCED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both"/>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 xml:space="preserve">2025年山东省三大球联赛排球比赛暨齐鲁青少年排球超级联赛（U17组）分区赛【东营赛区】 第三名 </w:t>
      </w:r>
    </w:p>
    <w:p w14:paraId="0E427BD6">
      <w:pPr>
        <w:pStyle w:val="4"/>
        <w:spacing w:before="5" w:line="410" w:lineRule="auto"/>
        <w:ind w:left="0" w:leftChars="0" w:right="98" w:firstLine="0" w:firstLineChars="0"/>
        <w:jc w:val="both"/>
      </w:pPr>
      <w:r>
        <w:rPr>
          <w:spacing w:val="-11"/>
        </w:rPr>
        <w:t>胜利三中排球队不断成长，成绩也突飞猛进，现已挺进全省</w:t>
      </w:r>
      <w:r>
        <w:rPr>
          <w:spacing w:val="-4"/>
        </w:rPr>
        <w:t xml:space="preserve">一流球队行列。我们有理由相信在各级领导的关怀下，学校将全力以赴促进球队的健康发展，教练组及每一位队员也一定会脚踏实地、以坚定的信心、顽强的拼搏，力争再在 </w:t>
      </w:r>
      <w:r>
        <w:rPr>
          <w:spacing w:val="-2"/>
        </w:rPr>
        <w:t>26</w:t>
      </w:r>
      <w:r>
        <w:rPr>
          <w:spacing w:val="-8"/>
        </w:rPr>
        <w:t xml:space="preserve"> 届省运会上为东营市取得更</w:t>
      </w:r>
      <w:r>
        <w:rPr>
          <w:spacing w:val="-4"/>
        </w:rPr>
        <w:t>好成绩。</w:t>
      </w:r>
    </w:p>
    <w:p w14:paraId="6BFD44BE">
      <w:pPr>
        <w:spacing w:after="0" w:line="410" w:lineRule="auto"/>
        <w:jc w:val="both"/>
        <w:sectPr>
          <w:pgSz w:w="11910" w:h="16840"/>
          <w:pgMar w:top="1520" w:right="1560" w:bottom="280" w:left="1680" w:header="720" w:footer="720" w:gutter="0"/>
          <w:cols w:space="720" w:num="1"/>
        </w:sectPr>
      </w:pPr>
    </w:p>
    <w:p w14:paraId="3B160F58">
      <w:pPr>
        <w:pStyle w:val="4"/>
        <w:spacing w:before="30" w:line="410" w:lineRule="auto"/>
        <w:ind w:left="297" w:right="244" w:firstLine="456"/>
      </w:pPr>
      <w:r>
        <w:rPr>
          <w:spacing w:val="-2"/>
        </w:rPr>
        <w:t>体育教育工作是学校教育教学工作的重要组成部分，我们在今后的教学工作中，将进一步提高认识，加大投入，加强体育基础设施设备建设；加大培训工作力度，促进教师专业化成长；进一步完善检查评价机制，深入贯彻新课程理念。过去的已经过去，我想展望未来，学校体育工作还有很多的事有待于我们去摸索、提高，我想在不久的将来，不管是学校的体育教学工作、运动竞赛等都将会有更大的提高，胜利三中体育在教育的征程中将阔步前</w:t>
      </w:r>
      <w:r>
        <w:rPr>
          <w:spacing w:val="-6"/>
        </w:rPr>
        <w:t>进。</w:t>
      </w:r>
    </w:p>
    <w:p w14:paraId="1DDC8DE4">
      <w:pPr>
        <w:pStyle w:val="4"/>
        <w:spacing w:line="410" w:lineRule="auto"/>
        <w:ind w:right="1823" w:firstLine="4416" w:firstLineChars="1600"/>
        <w:rPr>
          <w:spacing w:val="-2"/>
        </w:rPr>
      </w:pPr>
      <w:r>
        <w:rPr>
          <w:spacing w:val="-2"/>
        </w:rPr>
        <w:t xml:space="preserve">胜利第三中学 </w:t>
      </w:r>
    </w:p>
    <w:p w14:paraId="644EE6C4">
      <w:pPr>
        <w:pStyle w:val="4"/>
        <w:spacing w:line="410" w:lineRule="auto"/>
        <w:ind w:right="1823" w:firstLine="4480" w:firstLineChars="1600"/>
      </w:pPr>
      <w:r>
        <w:t>202</w:t>
      </w:r>
      <w:r>
        <w:rPr>
          <w:rFonts w:hint="eastAsia"/>
          <w:lang w:val="en-US" w:eastAsia="zh-CN"/>
        </w:rPr>
        <w:t>5</w:t>
      </w:r>
      <w:r>
        <w:rPr>
          <w:spacing w:val="-39"/>
        </w:rPr>
        <w:t xml:space="preserve">年 </w:t>
      </w:r>
      <w:r>
        <w:t>1</w:t>
      </w:r>
      <w:r>
        <w:rPr>
          <w:rFonts w:hint="eastAsia"/>
          <w:lang w:val="en-US" w:eastAsia="zh-CN"/>
        </w:rPr>
        <w:t>1</w:t>
      </w:r>
      <w:r>
        <w:rPr>
          <w:spacing w:val="-30"/>
        </w:rPr>
        <w:t xml:space="preserve"> 月</w:t>
      </w:r>
    </w:p>
    <w:p w14:paraId="2CBD6D05">
      <w:pPr>
        <w:spacing w:after="0" w:line="410" w:lineRule="auto"/>
        <w:sectPr>
          <w:pgSz w:w="11910" w:h="16840"/>
          <w:pgMar w:top="1520" w:right="1560" w:bottom="280" w:left="1680" w:header="720" w:footer="720" w:gutter="0"/>
          <w:cols w:space="720" w:num="1"/>
        </w:sectPr>
      </w:pPr>
    </w:p>
    <w:p w14:paraId="09D6A30B">
      <w:pPr>
        <w:pStyle w:val="4"/>
        <w:spacing w:before="5"/>
        <w:ind w:left="0"/>
        <w:rPr>
          <w:sz w:val="15"/>
        </w:rPr>
      </w:pPr>
    </w:p>
    <w:sectPr>
      <w:pgSz w:w="11910" w:h="16840"/>
      <w:pgMar w:top="1920" w:right="156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6"/>
      <w:numFmt w:val="decimal"/>
      <w:lvlText w:val="%1."/>
      <w:lvlJc w:val="left"/>
      <w:pPr>
        <w:ind w:left="1102" w:hanging="424"/>
        <w:jc w:val="left"/>
      </w:pPr>
      <w:rPr>
        <w:rFonts w:hint="default" w:ascii="宋体" w:hAnsi="宋体" w:eastAsia="宋体" w:cs="宋体"/>
        <w:b w:val="0"/>
        <w:bCs w:val="0"/>
        <w:i w:val="0"/>
        <w:iCs w:val="0"/>
        <w:spacing w:val="-1"/>
        <w:w w:val="100"/>
        <w:sz w:val="26"/>
        <w:szCs w:val="26"/>
        <w:lang w:val="en-US" w:eastAsia="zh-CN" w:bidi="ar-SA"/>
      </w:rPr>
    </w:lvl>
    <w:lvl w:ilvl="1" w:tentative="0">
      <w:start w:val="0"/>
      <w:numFmt w:val="bullet"/>
      <w:lvlText w:val="•"/>
      <w:lvlJc w:val="left"/>
      <w:pPr>
        <w:ind w:left="1856" w:hanging="424"/>
      </w:pPr>
      <w:rPr>
        <w:rFonts w:hint="default"/>
        <w:lang w:val="en-US" w:eastAsia="zh-CN" w:bidi="ar-SA"/>
      </w:rPr>
    </w:lvl>
    <w:lvl w:ilvl="2" w:tentative="0">
      <w:start w:val="0"/>
      <w:numFmt w:val="bullet"/>
      <w:lvlText w:val="•"/>
      <w:lvlJc w:val="left"/>
      <w:pPr>
        <w:ind w:left="2613" w:hanging="424"/>
      </w:pPr>
      <w:rPr>
        <w:rFonts w:hint="default"/>
        <w:lang w:val="en-US" w:eastAsia="zh-CN" w:bidi="ar-SA"/>
      </w:rPr>
    </w:lvl>
    <w:lvl w:ilvl="3" w:tentative="0">
      <w:start w:val="0"/>
      <w:numFmt w:val="bullet"/>
      <w:lvlText w:val="•"/>
      <w:lvlJc w:val="left"/>
      <w:pPr>
        <w:ind w:left="3369" w:hanging="424"/>
      </w:pPr>
      <w:rPr>
        <w:rFonts w:hint="default"/>
        <w:lang w:val="en-US" w:eastAsia="zh-CN" w:bidi="ar-SA"/>
      </w:rPr>
    </w:lvl>
    <w:lvl w:ilvl="4" w:tentative="0">
      <w:start w:val="0"/>
      <w:numFmt w:val="bullet"/>
      <w:lvlText w:val="•"/>
      <w:lvlJc w:val="left"/>
      <w:pPr>
        <w:ind w:left="4126" w:hanging="424"/>
      </w:pPr>
      <w:rPr>
        <w:rFonts w:hint="default"/>
        <w:lang w:val="en-US" w:eastAsia="zh-CN" w:bidi="ar-SA"/>
      </w:rPr>
    </w:lvl>
    <w:lvl w:ilvl="5" w:tentative="0">
      <w:start w:val="0"/>
      <w:numFmt w:val="bullet"/>
      <w:lvlText w:val="•"/>
      <w:lvlJc w:val="left"/>
      <w:pPr>
        <w:ind w:left="4883" w:hanging="424"/>
      </w:pPr>
      <w:rPr>
        <w:rFonts w:hint="default"/>
        <w:lang w:val="en-US" w:eastAsia="zh-CN" w:bidi="ar-SA"/>
      </w:rPr>
    </w:lvl>
    <w:lvl w:ilvl="6" w:tentative="0">
      <w:start w:val="0"/>
      <w:numFmt w:val="bullet"/>
      <w:lvlText w:val="•"/>
      <w:lvlJc w:val="left"/>
      <w:pPr>
        <w:ind w:left="5639" w:hanging="424"/>
      </w:pPr>
      <w:rPr>
        <w:rFonts w:hint="default"/>
        <w:lang w:val="en-US" w:eastAsia="zh-CN" w:bidi="ar-SA"/>
      </w:rPr>
    </w:lvl>
    <w:lvl w:ilvl="7" w:tentative="0">
      <w:start w:val="0"/>
      <w:numFmt w:val="bullet"/>
      <w:lvlText w:val="•"/>
      <w:lvlJc w:val="left"/>
      <w:pPr>
        <w:ind w:left="6396" w:hanging="424"/>
      </w:pPr>
      <w:rPr>
        <w:rFonts w:hint="default"/>
        <w:lang w:val="en-US" w:eastAsia="zh-CN" w:bidi="ar-SA"/>
      </w:rPr>
    </w:lvl>
    <w:lvl w:ilvl="8" w:tentative="0">
      <w:start w:val="0"/>
      <w:numFmt w:val="bullet"/>
      <w:lvlText w:val="•"/>
      <w:lvlJc w:val="left"/>
      <w:pPr>
        <w:ind w:left="7152" w:hanging="424"/>
      </w:pPr>
      <w:rPr>
        <w:rFonts w:hint="default"/>
        <w:lang w:val="en-US" w:eastAsia="zh-CN" w:bidi="ar-SA"/>
      </w:rPr>
    </w:lvl>
  </w:abstractNum>
  <w:abstractNum w:abstractNumId="1">
    <w:nsid w:val="CF092B84"/>
    <w:multiLevelType w:val="multilevel"/>
    <w:tmpl w:val="CF092B84"/>
    <w:lvl w:ilvl="0" w:tentative="0">
      <w:start w:val="4"/>
      <w:numFmt w:val="decimal"/>
      <w:lvlText w:val="（%1）"/>
      <w:lvlJc w:val="left"/>
      <w:pPr>
        <w:ind w:left="120" w:hanging="702"/>
        <w:jc w:val="left"/>
      </w:pPr>
      <w:rPr>
        <w:rFonts w:hint="default" w:ascii="宋体" w:hAnsi="宋体" w:eastAsia="宋体" w:cs="宋体"/>
        <w:b w:val="0"/>
        <w:bCs w:val="0"/>
        <w:i w:val="0"/>
        <w:iCs w:val="0"/>
        <w:spacing w:val="-37"/>
        <w:w w:val="100"/>
        <w:sz w:val="26"/>
        <w:szCs w:val="26"/>
        <w:lang w:val="en-US" w:eastAsia="zh-CN" w:bidi="ar-SA"/>
      </w:rPr>
    </w:lvl>
    <w:lvl w:ilvl="1" w:tentative="0">
      <w:start w:val="0"/>
      <w:numFmt w:val="bullet"/>
      <w:lvlText w:val="•"/>
      <w:lvlJc w:val="left"/>
      <w:pPr>
        <w:ind w:left="974" w:hanging="702"/>
      </w:pPr>
      <w:rPr>
        <w:rFonts w:hint="default"/>
        <w:lang w:val="en-US" w:eastAsia="zh-CN" w:bidi="ar-SA"/>
      </w:rPr>
    </w:lvl>
    <w:lvl w:ilvl="2" w:tentative="0">
      <w:start w:val="0"/>
      <w:numFmt w:val="bullet"/>
      <w:lvlText w:val="•"/>
      <w:lvlJc w:val="left"/>
      <w:pPr>
        <w:ind w:left="1829" w:hanging="702"/>
      </w:pPr>
      <w:rPr>
        <w:rFonts w:hint="default"/>
        <w:lang w:val="en-US" w:eastAsia="zh-CN" w:bidi="ar-SA"/>
      </w:rPr>
    </w:lvl>
    <w:lvl w:ilvl="3" w:tentative="0">
      <w:start w:val="0"/>
      <w:numFmt w:val="bullet"/>
      <w:lvlText w:val="•"/>
      <w:lvlJc w:val="left"/>
      <w:pPr>
        <w:ind w:left="2683" w:hanging="702"/>
      </w:pPr>
      <w:rPr>
        <w:rFonts w:hint="default"/>
        <w:lang w:val="en-US" w:eastAsia="zh-CN" w:bidi="ar-SA"/>
      </w:rPr>
    </w:lvl>
    <w:lvl w:ilvl="4" w:tentative="0">
      <w:start w:val="0"/>
      <w:numFmt w:val="bullet"/>
      <w:lvlText w:val="•"/>
      <w:lvlJc w:val="left"/>
      <w:pPr>
        <w:ind w:left="3538" w:hanging="702"/>
      </w:pPr>
      <w:rPr>
        <w:rFonts w:hint="default"/>
        <w:lang w:val="en-US" w:eastAsia="zh-CN" w:bidi="ar-SA"/>
      </w:rPr>
    </w:lvl>
    <w:lvl w:ilvl="5" w:tentative="0">
      <w:start w:val="0"/>
      <w:numFmt w:val="bullet"/>
      <w:lvlText w:val="•"/>
      <w:lvlJc w:val="left"/>
      <w:pPr>
        <w:ind w:left="4393" w:hanging="702"/>
      </w:pPr>
      <w:rPr>
        <w:rFonts w:hint="default"/>
        <w:lang w:val="en-US" w:eastAsia="zh-CN" w:bidi="ar-SA"/>
      </w:rPr>
    </w:lvl>
    <w:lvl w:ilvl="6" w:tentative="0">
      <w:start w:val="0"/>
      <w:numFmt w:val="bullet"/>
      <w:lvlText w:val="•"/>
      <w:lvlJc w:val="left"/>
      <w:pPr>
        <w:ind w:left="5247" w:hanging="702"/>
      </w:pPr>
      <w:rPr>
        <w:rFonts w:hint="default"/>
        <w:lang w:val="en-US" w:eastAsia="zh-CN" w:bidi="ar-SA"/>
      </w:rPr>
    </w:lvl>
    <w:lvl w:ilvl="7" w:tentative="0">
      <w:start w:val="0"/>
      <w:numFmt w:val="bullet"/>
      <w:lvlText w:val="•"/>
      <w:lvlJc w:val="left"/>
      <w:pPr>
        <w:ind w:left="6102" w:hanging="702"/>
      </w:pPr>
      <w:rPr>
        <w:rFonts w:hint="default"/>
        <w:lang w:val="en-US" w:eastAsia="zh-CN" w:bidi="ar-SA"/>
      </w:rPr>
    </w:lvl>
    <w:lvl w:ilvl="8" w:tentative="0">
      <w:start w:val="0"/>
      <w:numFmt w:val="bullet"/>
      <w:lvlText w:val="•"/>
      <w:lvlJc w:val="left"/>
      <w:pPr>
        <w:ind w:left="6956" w:hanging="702"/>
      </w:pPr>
      <w:rPr>
        <w:rFonts w:hint="default"/>
        <w:lang w:val="en-US" w:eastAsia="zh-CN" w:bidi="ar-SA"/>
      </w:rPr>
    </w:lvl>
  </w:abstractNum>
  <w:abstractNum w:abstractNumId="2">
    <w:nsid w:val="0053208E"/>
    <w:multiLevelType w:val="multilevel"/>
    <w:tmpl w:val="0053208E"/>
    <w:lvl w:ilvl="0" w:tentative="0">
      <w:start w:val="1"/>
      <w:numFmt w:val="decimal"/>
      <w:lvlText w:val="（%1）"/>
      <w:lvlJc w:val="left"/>
      <w:pPr>
        <w:ind w:left="120" w:hanging="702"/>
        <w:jc w:val="left"/>
      </w:pPr>
      <w:rPr>
        <w:rFonts w:hint="default" w:ascii="宋体" w:hAnsi="宋体" w:eastAsia="宋体" w:cs="宋体"/>
        <w:b w:val="0"/>
        <w:bCs w:val="0"/>
        <w:i w:val="0"/>
        <w:iCs w:val="0"/>
        <w:spacing w:val="-2"/>
        <w:w w:val="100"/>
        <w:sz w:val="26"/>
        <w:szCs w:val="26"/>
        <w:lang w:val="en-US" w:eastAsia="zh-CN" w:bidi="ar-SA"/>
      </w:rPr>
    </w:lvl>
    <w:lvl w:ilvl="1" w:tentative="0">
      <w:start w:val="0"/>
      <w:numFmt w:val="bullet"/>
      <w:lvlText w:val="•"/>
      <w:lvlJc w:val="left"/>
      <w:pPr>
        <w:ind w:left="974" w:hanging="702"/>
      </w:pPr>
      <w:rPr>
        <w:rFonts w:hint="default"/>
        <w:lang w:val="en-US" w:eastAsia="zh-CN" w:bidi="ar-SA"/>
      </w:rPr>
    </w:lvl>
    <w:lvl w:ilvl="2" w:tentative="0">
      <w:start w:val="0"/>
      <w:numFmt w:val="bullet"/>
      <w:lvlText w:val="•"/>
      <w:lvlJc w:val="left"/>
      <w:pPr>
        <w:ind w:left="1829" w:hanging="702"/>
      </w:pPr>
      <w:rPr>
        <w:rFonts w:hint="default"/>
        <w:lang w:val="en-US" w:eastAsia="zh-CN" w:bidi="ar-SA"/>
      </w:rPr>
    </w:lvl>
    <w:lvl w:ilvl="3" w:tentative="0">
      <w:start w:val="0"/>
      <w:numFmt w:val="bullet"/>
      <w:lvlText w:val="•"/>
      <w:lvlJc w:val="left"/>
      <w:pPr>
        <w:ind w:left="2683" w:hanging="702"/>
      </w:pPr>
      <w:rPr>
        <w:rFonts w:hint="default"/>
        <w:lang w:val="en-US" w:eastAsia="zh-CN" w:bidi="ar-SA"/>
      </w:rPr>
    </w:lvl>
    <w:lvl w:ilvl="4" w:tentative="0">
      <w:start w:val="0"/>
      <w:numFmt w:val="bullet"/>
      <w:lvlText w:val="•"/>
      <w:lvlJc w:val="left"/>
      <w:pPr>
        <w:ind w:left="3538" w:hanging="702"/>
      </w:pPr>
      <w:rPr>
        <w:rFonts w:hint="default"/>
        <w:lang w:val="en-US" w:eastAsia="zh-CN" w:bidi="ar-SA"/>
      </w:rPr>
    </w:lvl>
    <w:lvl w:ilvl="5" w:tentative="0">
      <w:start w:val="0"/>
      <w:numFmt w:val="bullet"/>
      <w:lvlText w:val="•"/>
      <w:lvlJc w:val="left"/>
      <w:pPr>
        <w:ind w:left="4393" w:hanging="702"/>
      </w:pPr>
      <w:rPr>
        <w:rFonts w:hint="default"/>
        <w:lang w:val="en-US" w:eastAsia="zh-CN" w:bidi="ar-SA"/>
      </w:rPr>
    </w:lvl>
    <w:lvl w:ilvl="6" w:tentative="0">
      <w:start w:val="0"/>
      <w:numFmt w:val="bullet"/>
      <w:lvlText w:val="•"/>
      <w:lvlJc w:val="left"/>
      <w:pPr>
        <w:ind w:left="5247" w:hanging="702"/>
      </w:pPr>
      <w:rPr>
        <w:rFonts w:hint="default"/>
        <w:lang w:val="en-US" w:eastAsia="zh-CN" w:bidi="ar-SA"/>
      </w:rPr>
    </w:lvl>
    <w:lvl w:ilvl="7" w:tentative="0">
      <w:start w:val="0"/>
      <w:numFmt w:val="bullet"/>
      <w:lvlText w:val="•"/>
      <w:lvlJc w:val="left"/>
      <w:pPr>
        <w:ind w:left="6102" w:hanging="702"/>
      </w:pPr>
      <w:rPr>
        <w:rFonts w:hint="default"/>
        <w:lang w:val="en-US" w:eastAsia="zh-CN" w:bidi="ar-SA"/>
      </w:rPr>
    </w:lvl>
    <w:lvl w:ilvl="8" w:tentative="0">
      <w:start w:val="0"/>
      <w:numFmt w:val="bullet"/>
      <w:lvlText w:val="•"/>
      <w:lvlJc w:val="left"/>
      <w:pPr>
        <w:ind w:left="6956" w:hanging="702"/>
      </w:pPr>
      <w:rPr>
        <w:rFonts w:hint="default"/>
        <w:lang w:val="en-US" w:eastAsia="zh-CN" w:bidi="ar-SA"/>
      </w:rPr>
    </w:lvl>
  </w:abstractNum>
  <w:abstractNum w:abstractNumId="3">
    <w:nsid w:val="59ADCABA"/>
    <w:multiLevelType w:val="multilevel"/>
    <w:tmpl w:val="59ADCABA"/>
    <w:lvl w:ilvl="0" w:tentative="0">
      <w:start w:val="1"/>
      <w:numFmt w:val="decimal"/>
      <w:lvlText w:val="（%1）"/>
      <w:lvlJc w:val="left"/>
      <w:pPr>
        <w:ind w:left="120" w:hanging="702"/>
        <w:jc w:val="left"/>
      </w:pPr>
      <w:rPr>
        <w:rFonts w:hint="default" w:ascii="宋体" w:hAnsi="宋体" w:eastAsia="宋体" w:cs="宋体"/>
        <w:b w:val="0"/>
        <w:bCs w:val="0"/>
        <w:i w:val="0"/>
        <w:iCs w:val="0"/>
        <w:spacing w:val="-2"/>
        <w:w w:val="100"/>
        <w:sz w:val="26"/>
        <w:szCs w:val="26"/>
        <w:lang w:val="en-US" w:eastAsia="zh-CN" w:bidi="ar-SA"/>
      </w:rPr>
    </w:lvl>
    <w:lvl w:ilvl="1" w:tentative="0">
      <w:start w:val="0"/>
      <w:numFmt w:val="bullet"/>
      <w:lvlText w:val="•"/>
      <w:lvlJc w:val="left"/>
      <w:pPr>
        <w:ind w:left="974" w:hanging="702"/>
      </w:pPr>
      <w:rPr>
        <w:rFonts w:hint="default"/>
        <w:lang w:val="en-US" w:eastAsia="zh-CN" w:bidi="ar-SA"/>
      </w:rPr>
    </w:lvl>
    <w:lvl w:ilvl="2" w:tentative="0">
      <w:start w:val="0"/>
      <w:numFmt w:val="bullet"/>
      <w:lvlText w:val="•"/>
      <w:lvlJc w:val="left"/>
      <w:pPr>
        <w:ind w:left="1829" w:hanging="702"/>
      </w:pPr>
      <w:rPr>
        <w:rFonts w:hint="default"/>
        <w:lang w:val="en-US" w:eastAsia="zh-CN" w:bidi="ar-SA"/>
      </w:rPr>
    </w:lvl>
    <w:lvl w:ilvl="3" w:tentative="0">
      <w:start w:val="0"/>
      <w:numFmt w:val="bullet"/>
      <w:lvlText w:val="•"/>
      <w:lvlJc w:val="left"/>
      <w:pPr>
        <w:ind w:left="2683" w:hanging="702"/>
      </w:pPr>
      <w:rPr>
        <w:rFonts w:hint="default"/>
        <w:lang w:val="en-US" w:eastAsia="zh-CN" w:bidi="ar-SA"/>
      </w:rPr>
    </w:lvl>
    <w:lvl w:ilvl="4" w:tentative="0">
      <w:start w:val="0"/>
      <w:numFmt w:val="bullet"/>
      <w:lvlText w:val="•"/>
      <w:lvlJc w:val="left"/>
      <w:pPr>
        <w:ind w:left="3538" w:hanging="702"/>
      </w:pPr>
      <w:rPr>
        <w:rFonts w:hint="default"/>
        <w:lang w:val="en-US" w:eastAsia="zh-CN" w:bidi="ar-SA"/>
      </w:rPr>
    </w:lvl>
    <w:lvl w:ilvl="5" w:tentative="0">
      <w:start w:val="0"/>
      <w:numFmt w:val="bullet"/>
      <w:lvlText w:val="•"/>
      <w:lvlJc w:val="left"/>
      <w:pPr>
        <w:ind w:left="4393" w:hanging="702"/>
      </w:pPr>
      <w:rPr>
        <w:rFonts w:hint="default"/>
        <w:lang w:val="en-US" w:eastAsia="zh-CN" w:bidi="ar-SA"/>
      </w:rPr>
    </w:lvl>
    <w:lvl w:ilvl="6" w:tentative="0">
      <w:start w:val="0"/>
      <w:numFmt w:val="bullet"/>
      <w:lvlText w:val="•"/>
      <w:lvlJc w:val="left"/>
      <w:pPr>
        <w:ind w:left="5247" w:hanging="702"/>
      </w:pPr>
      <w:rPr>
        <w:rFonts w:hint="default"/>
        <w:lang w:val="en-US" w:eastAsia="zh-CN" w:bidi="ar-SA"/>
      </w:rPr>
    </w:lvl>
    <w:lvl w:ilvl="7" w:tentative="0">
      <w:start w:val="0"/>
      <w:numFmt w:val="bullet"/>
      <w:lvlText w:val="•"/>
      <w:lvlJc w:val="left"/>
      <w:pPr>
        <w:ind w:left="6102" w:hanging="702"/>
      </w:pPr>
      <w:rPr>
        <w:rFonts w:hint="default"/>
        <w:lang w:val="en-US" w:eastAsia="zh-CN" w:bidi="ar-SA"/>
      </w:rPr>
    </w:lvl>
    <w:lvl w:ilvl="8" w:tentative="0">
      <w:start w:val="0"/>
      <w:numFmt w:val="bullet"/>
      <w:lvlText w:val="•"/>
      <w:lvlJc w:val="left"/>
      <w:pPr>
        <w:ind w:left="6956" w:hanging="702"/>
      </w:pPr>
      <w:rPr>
        <w:rFonts w:hint="default"/>
        <w:lang w:val="en-US" w:eastAsia="zh-CN"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
  <w:rsids>
    <w:rsidRoot w:val="00000000"/>
    <w:rsid w:val="51AB7640"/>
    <w:rsid w:val="58737BC5"/>
    <w:rsid w:val="623A2EA8"/>
    <w:rsid w:val="640F27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qFormat/>
    <w:uiPriority w:val="1"/>
    <w:pPr>
      <w:outlineLvl w:val="1"/>
    </w:pPr>
    <w:rPr>
      <w:rFonts w:ascii="楷体" w:hAnsi="楷体" w:eastAsia="楷体" w:cs="楷体"/>
      <w:sz w:val="36"/>
      <w:szCs w:val="36"/>
      <w:lang w:val="en-US" w:eastAsia="zh-CN" w:bidi="ar-SA"/>
    </w:rPr>
  </w:style>
  <w:style w:type="paragraph" w:styleId="3">
    <w:name w:val="heading 2"/>
    <w:basedOn w:val="1"/>
    <w:qFormat/>
    <w:uiPriority w:val="1"/>
    <w:pPr>
      <w:spacing w:before="6"/>
      <w:ind w:left="120"/>
      <w:outlineLvl w:val="2"/>
    </w:pPr>
    <w:rPr>
      <w:rFonts w:ascii="宋体" w:hAnsi="宋体" w:eastAsia="宋体" w:cs="宋体"/>
      <w:b/>
      <w:bCs/>
      <w:sz w:val="28"/>
      <w:szCs w:val="28"/>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260"/>
      <w:ind w:left="120"/>
    </w:pPr>
    <w:rPr>
      <w:rFonts w:ascii="宋体" w:hAnsi="宋体" w:eastAsia="宋体" w:cs="宋体"/>
      <w:sz w:val="28"/>
      <w:szCs w:val="28"/>
      <w:lang w:val="en-US" w:eastAsia="zh-CN" w:bidi="ar-SA"/>
    </w:rPr>
  </w:style>
  <w:style w:type="paragraph" w:styleId="5">
    <w:name w:val="Title"/>
    <w:basedOn w:val="1"/>
    <w:qFormat/>
    <w:uiPriority w:val="1"/>
    <w:pPr>
      <w:ind w:left="3642" w:right="625" w:hanging="2639"/>
    </w:pPr>
    <w:rPr>
      <w:rFonts w:ascii="宋体" w:hAnsi="宋体" w:eastAsia="宋体" w:cs="宋体"/>
      <w:sz w:val="42"/>
      <w:szCs w:val="42"/>
      <w:lang w:val="en-US" w:eastAsia="zh-CN"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5"/>
      <w:ind w:left="120" w:right="237" w:firstLine="537"/>
    </w:pPr>
    <w:rPr>
      <w:rFonts w:ascii="宋体" w:hAnsi="宋体" w:eastAsia="宋体" w:cs="宋体"/>
      <w:lang w:val="en-US" w:eastAsia="zh-CN" w:bidi="ar-SA"/>
    </w:rPr>
  </w:style>
  <w:style w:type="paragraph" w:customStyle="1" w:styleId="10">
    <w:name w:val="Table Paragraph"/>
    <w:basedOn w:val="1"/>
    <w:qFormat/>
    <w:uiPriority w:val="1"/>
    <w:pPr>
      <w:spacing w:before="127"/>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5108</Words>
  <Characters>5215</Characters>
  <TotalTime>17</TotalTime>
  <ScaleCrop>false</ScaleCrop>
  <LinksUpToDate>false</LinksUpToDate>
  <CharactersWithSpaces>5284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2024-11-28T12:25:00Z</dcterms:created>
  <dc:creator>Administrator</dc:creator>
  <cp:lastModifiedBy>会飞的鱼</cp:lastModifiedBy>
  <dcterms:modified xsi:type="dcterms:W3CDTF">2026-04-16T03:33:03Z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2023-11-18T00:00:00Z</vt:filetime>
  </property>
  <property fmtid="{D5CDD505-2E9C-101B-9397-08002B2CF9AE}" pid="3" name="Creator">
    <vt:lpwstr>WPS 文字</vt:lpwstr>
  </property>
  <property fmtid="{D5CDD505-2E9C-101B-9397-08002B2CF9AE}" pid="4" name="LastSaved">
    <vt:filetime>2024-11-28T00:00:00Z</vt:filetime>
  </property>
  <property fmtid="{D5CDD505-2E9C-101B-9397-08002B2CF9AE}" pid="5" name="SourceModified">
    <vt:lpwstr>D:20231118153356+07'33'</vt:lpwstr>
  </property>
  <property fmtid="{D5CDD505-2E9C-101B-9397-08002B2CF9AE}" pid="6" name="KSOProductBuildVer">
    <vt:lpwstr>2052-12.1.0.20784</vt:lpwstr>
  </property>
  <property fmtid="{D5CDD505-2E9C-101B-9397-08002B2CF9AE}" pid="7" name="ICV">
    <vt:lpwstr>3556E69BC75A401E8D8CD0EC25984888_13</vt:lpwstr>
  </property>
  <property fmtid="{D5CDD505-2E9C-101B-9397-08002B2CF9AE}" pid="8" name="KSOTemplateDocerSaveRecord">
    <vt:lpwstr>eyJoZGlkIjoiODI1MzdmZGRhYjY4YmNjZjI0M2YyMjFhOTczMzBhNTEiLCJ1c2VySWQiOiIzNzgzMzAyMTgifQ==</vt:lpwstr>
  </property>
</Properties>
</file>